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00D219" w14:textId="088CCD3B" w:rsidR="00974A70" w:rsidRDefault="00974A70" w:rsidP="00974A70">
      <w:pPr>
        <w:pStyle w:val="CRCoverPage"/>
        <w:tabs>
          <w:tab w:val="right" w:pos="9639"/>
        </w:tabs>
        <w:spacing w:after="0"/>
        <w:rPr>
          <w:b/>
          <w:i/>
          <w:noProof/>
          <w:sz w:val="28"/>
        </w:rPr>
      </w:pPr>
      <w:r>
        <w:rPr>
          <w:rFonts w:cs="Arial"/>
          <w:b/>
          <w:noProof/>
          <w:sz w:val="24"/>
        </w:rPr>
        <w:t>SA WG2 Meeting #1</w:t>
      </w:r>
      <w:r w:rsidR="00CC338B">
        <w:rPr>
          <w:rFonts w:cs="Arial"/>
          <w:b/>
          <w:noProof/>
          <w:sz w:val="24"/>
        </w:rPr>
        <w:t>50</w:t>
      </w:r>
      <w:r>
        <w:rPr>
          <w:rFonts w:cs="Arial"/>
          <w:b/>
          <w:noProof/>
          <w:sz w:val="24"/>
        </w:rPr>
        <w:t>e</w:t>
      </w:r>
      <w:r>
        <w:rPr>
          <w:b/>
          <w:i/>
          <w:noProof/>
          <w:sz w:val="28"/>
        </w:rPr>
        <w:tab/>
      </w:r>
      <w:r>
        <w:rPr>
          <w:rFonts w:cs="Arial"/>
          <w:b/>
          <w:noProof/>
          <w:sz w:val="24"/>
        </w:rPr>
        <w:t>S2-</w:t>
      </w:r>
      <w:r w:rsidR="007D2DCF" w:rsidRPr="007D2DCF">
        <w:t xml:space="preserve"> </w:t>
      </w:r>
      <w:r w:rsidR="007D2DCF" w:rsidRPr="007D2DCF">
        <w:rPr>
          <w:rFonts w:cs="Arial"/>
          <w:b/>
          <w:noProof/>
          <w:sz w:val="24"/>
        </w:rPr>
        <w:t>2202933</w:t>
      </w:r>
    </w:p>
    <w:p w14:paraId="00890AF0" w14:textId="7D0CDFE0" w:rsidR="00974A70" w:rsidRDefault="00CC338B" w:rsidP="00974A70">
      <w:pPr>
        <w:pStyle w:val="CRCoverPage"/>
        <w:outlineLvl w:val="0"/>
        <w:rPr>
          <w:b/>
          <w:noProof/>
          <w:sz w:val="24"/>
        </w:rPr>
      </w:pPr>
      <w:bookmarkStart w:id="0" w:name="_Hlk91755148"/>
      <w:bookmarkStart w:id="1" w:name="_Hlk92114058"/>
      <w:r>
        <w:rPr>
          <w:rFonts w:cs="Arial"/>
          <w:b/>
          <w:bCs/>
          <w:sz w:val="24"/>
        </w:rPr>
        <w:t>April</w:t>
      </w:r>
      <w:r w:rsidR="00BC5F1D">
        <w:rPr>
          <w:rFonts w:cs="Arial"/>
          <w:b/>
          <w:bCs/>
          <w:sz w:val="24"/>
        </w:rPr>
        <w:t xml:space="preserve"> </w:t>
      </w:r>
      <w:r w:rsidR="0057327F">
        <w:rPr>
          <w:rFonts w:cs="Arial"/>
          <w:b/>
          <w:bCs/>
          <w:sz w:val="24"/>
        </w:rPr>
        <w:t>6</w:t>
      </w:r>
      <w:r w:rsidR="00BC5F1D" w:rsidRPr="00276C27">
        <w:rPr>
          <w:rFonts w:cs="Arial"/>
          <w:b/>
          <w:bCs/>
          <w:sz w:val="24"/>
          <w:vertAlign w:val="superscript"/>
        </w:rPr>
        <w:t>th</w:t>
      </w:r>
      <w:r w:rsidR="00BC5F1D">
        <w:rPr>
          <w:rFonts w:cs="Arial"/>
          <w:b/>
          <w:bCs/>
          <w:sz w:val="24"/>
        </w:rPr>
        <w:t xml:space="preserve"> – </w:t>
      </w:r>
      <w:bookmarkEnd w:id="0"/>
      <w:r w:rsidR="0057327F">
        <w:rPr>
          <w:rFonts w:cs="Arial"/>
          <w:b/>
          <w:bCs/>
          <w:sz w:val="24"/>
        </w:rPr>
        <w:t>12</w:t>
      </w:r>
      <w:r w:rsidR="0057327F" w:rsidRPr="0057327F">
        <w:rPr>
          <w:rFonts w:cs="Arial"/>
          <w:b/>
          <w:bCs/>
          <w:sz w:val="24"/>
          <w:vertAlign w:val="superscript"/>
        </w:rPr>
        <w:t>th</w:t>
      </w:r>
      <w:r w:rsidR="0057327F">
        <w:rPr>
          <w:rFonts w:cs="Arial"/>
          <w:b/>
          <w:bCs/>
          <w:sz w:val="24"/>
        </w:rPr>
        <w:t xml:space="preserve"> </w:t>
      </w:r>
      <w:r w:rsidR="00974A70">
        <w:rPr>
          <w:rFonts w:cs="Arial"/>
          <w:b/>
          <w:bCs/>
          <w:sz w:val="24"/>
        </w:rPr>
        <w:t>, 2022</w:t>
      </w:r>
      <w:r w:rsidR="00974A70">
        <w:rPr>
          <w:b/>
          <w:noProof/>
          <w:sz w:val="24"/>
        </w:rPr>
        <w:t>; Elbonia</w:t>
      </w:r>
      <w:bookmarkEnd w:id="1"/>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5670D5B"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p>
    <w:p w14:paraId="0F18C97F" w14:textId="6EB937BA"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A0C1D" w:rsidRPr="00CA0C1D">
        <w:rPr>
          <w:rFonts w:ascii="Arial" w:hAnsi="Arial" w:cs="Arial"/>
          <w:b/>
        </w:rPr>
        <w:t>FS_</w:t>
      </w:r>
      <w:r w:rsidR="002F4DD8">
        <w:rPr>
          <w:rFonts w:ascii="Arial" w:hAnsi="Arial" w:cs="Arial"/>
          <w:b/>
        </w:rPr>
        <w:t>e</w:t>
      </w:r>
      <w:r w:rsidR="00C56A4D">
        <w:rPr>
          <w:rFonts w:ascii="Arial" w:hAnsi="Arial" w:cs="Arial"/>
          <w:b/>
        </w:rPr>
        <w:t>LCS</w:t>
      </w:r>
      <w:r w:rsidR="00CA0C1D" w:rsidRPr="00CA0C1D">
        <w:rPr>
          <w:rFonts w:ascii="Arial" w:hAnsi="Arial" w:cs="Arial"/>
          <w:b/>
        </w:rPr>
        <w:t>_Ph</w:t>
      </w:r>
      <w:r w:rsidR="00C56A4D">
        <w:rPr>
          <w:rFonts w:ascii="Arial" w:hAnsi="Arial" w:cs="Arial"/>
          <w:b/>
        </w:rPr>
        <w:t>3</w:t>
      </w:r>
      <w:r w:rsidR="00CA0C1D" w:rsidRPr="00CA0C1D">
        <w:rPr>
          <w:rFonts w:ascii="Arial" w:hAnsi="Arial" w:cs="Arial"/>
          <w:b/>
        </w:rPr>
        <w:t xml:space="preserve"> TR </w:t>
      </w:r>
      <w:r w:rsidR="00D35B77">
        <w:rPr>
          <w:rFonts w:ascii="Arial" w:hAnsi="Arial" w:cs="Arial"/>
          <w:b/>
        </w:rPr>
        <w:t xml:space="preserve">Solution to </w:t>
      </w:r>
      <w:r w:rsidR="0050442F">
        <w:rPr>
          <w:rFonts w:ascii="Arial" w:hAnsi="Arial" w:cs="Arial"/>
          <w:b/>
        </w:rPr>
        <w:t>KI</w:t>
      </w:r>
      <w:r w:rsidR="00F90A5A">
        <w:rPr>
          <w:rFonts w:ascii="Arial" w:hAnsi="Arial" w:cs="Arial"/>
          <w:b/>
        </w:rPr>
        <w:t>#1</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26E1A7D"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9.1</w:t>
      </w:r>
      <w:r w:rsidR="002F4DD8">
        <w:rPr>
          <w:rFonts w:ascii="Arial" w:hAnsi="Arial" w:cs="Arial"/>
          <w:b/>
        </w:rPr>
        <w:t>0</w:t>
      </w:r>
    </w:p>
    <w:p w14:paraId="713A04D7" w14:textId="10BBCC9C"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CA0C1D" w:rsidRPr="00CA0C1D">
        <w:rPr>
          <w:rFonts w:ascii="Arial" w:hAnsi="Arial" w:cs="Arial"/>
          <w:b/>
        </w:rPr>
        <w:t>FS_</w:t>
      </w:r>
      <w:r w:rsidR="002F4DD8">
        <w:rPr>
          <w:rFonts w:ascii="Arial" w:hAnsi="Arial" w:cs="Arial"/>
          <w:b/>
        </w:rPr>
        <w:t>eLCS</w:t>
      </w:r>
      <w:r w:rsidR="00CA0C1D" w:rsidRPr="00CA0C1D">
        <w:rPr>
          <w:rFonts w:ascii="Arial" w:hAnsi="Arial" w:cs="Arial"/>
          <w:b/>
        </w:rPr>
        <w:t>_Ph</w:t>
      </w:r>
      <w:r w:rsidR="002F4DD8">
        <w:rPr>
          <w:rFonts w:ascii="Arial" w:hAnsi="Arial" w:cs="Arial"/>
          <w:b/>
        </w:rPr>
        <w:t>3</w:t>
      </w:r>
      <w:r w:rsidR="00CA0C1D" w:rsidRPr="00CA0C1D">
        <w:rPr>
          <w:rFonts w:ascii="Arial" w:hAnsi="Arial" w:cs="Arial"/>
          <w:b/>
        </w:rPr>
        <w:t xml:space="preserve"> </w:t>
      </w:r>
      <w:bookmarkEnd w:id="2"/>
      <w:r>
        <w:rPr>
          <w:rFonts w:ascii="Arial" w:hAnsi="Arial" w:cs="Arial"/>
          <w:b/>
        </w:rPr>
        <w:t>/ Rel-1</w:t>
      </w:r>
      <w:r w:rsidR="00974A70">
        <w:rPr>
          <w:rFonts w:ascii="Arial" w:hAnsi="Arial" w:cs="Arial"/>
          <w:b/>
        </w:rPr>
        <w:t>8</w:t>
      </w:r>
    </w:p>
    <w:p w14:paraId="59D8A9FC" w14:textId="727E340A" w:rsidR="0073440A" w:rsidRPr="00E00ABE" w:rsidRDefault="00D42197" w:rsidP="00D42197">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E00ABE" w:rsidRPr="00E00ABE">
        <w:rPr>
          <w:rFonts w:ascii="Arial" w:hAnsi="Arial" w:cs="Arial"/>
          <w:b/>
          <w:i/>
        </w:rPr>
        <w:t>FS</w:t>
      </w:r>
      <w:r w:rsidR="002F4DD8">
        <w:rPr>
          <w:rFonts w:ascii="Arial" w:hAnsi="Arial" w:cs="Arial"/>
          <w:b/>
          <w:i/>
        </w:rPr>
        <w:t>_eLCS</w:t>
      </w:r>
      <w:r w:rsidR="00E00ABE" w:rsidRPr="00E00ABE">
        <w:rPr>
          <w:rFonts w:ascii="Arial" w:hAnsi="Arial" w:cs="Arial"/>
          <w:b/>
          <w:i/>
        </w:rPr>
        <w:t>_Ph</w:t>
      </w:r>
      <w:r w:rsidR="002F4DD8">
        <w:rPr>
          <w:rFonts w:ascii="Arial" w:hAnsi="Arial" w:cs="Arial"/>
          <w:b/>
          <w:i/>
        </w:rPr>
        <w:t>3</w:t>
      </w:r>
      <w:r w:rsidR="00E00ABE" w:rsidRPr="00E00ABE">
        <w:rPr>
          <w:rFonts w:ascii="Arial" w:hAnsi="Arial" w:cs="Arial"/>
          <w:b/>
          <w:i/>
        </w:rPr>
        <w:t xml:space="preserve"> TR KI</w:t>
      </w:r>
      <w:r w:rsidR="00F90A5A">
        <w:rPr>
          <w:rFonts w:ascii="Arial" w:hAnsi="Arial" w:cs="Arial"/>
          <w:b/>
          <w:i/>
        </w:rPr>
        <w:t>#1</w:t>
      </w:r>
    </w:p>
    <w:p w14:paraId="67FE0861" w14:textId="010D71D5" w:rsidR="0073440A" w:rsidRDefault="00974A70" w:rsidP="0073440A">
      <w:pPr>
        <w:pStyle w:val="Heading1"/>
      </w:pPr>
      <w:r>
        <w:t>1</w:t>
      </w:r>
      <w:r w:rsidR="00007082">
        <w:tab/>
      </w:r>
      <w:r w:rsidR="0073440A">
        <w:t>Discussion</w:t>
      </w:r>
    </w:p>
    <w:p w14:paraId="106B6269" w14:textId="2B47DBC8" w:rsidR="00007082" w:rsidRDefault="0050442F" w:rsidP="00007082">
      <w:r>
        <w:t xml:space="preserve">The </w:t>
      </w:r>
      <w:r w:rsidRPr="0050442F">
        <w:t>FS_</w:t>
      </w:r>
      <w:r w:rsidR="002F4DD8">
        <w:t>eLCS_Ph3</w:t>
      </w:r>
      <w:r w:rsidRPr="0050442F">
        <w:t xml:space="preserve"> </w:t>
      </w:r>
      <w:r>
        <w:t>SID objectives read</w:t>
      </w:r>
      <w:r w:rsidR="00143306">
        <w:t>s</w:t>
      </w:r>
    </w:p>
    <w:p w14:paraId="20C1CE6E" w14:textId="46101C8D" w:rsidR="00AE02D0" w:rsidRPr="00AE02D0" w:rsidRDefault="00AE02D0" w:rsidP="00FB2878">
      <w:pPr>
        <w:numPr>
          <w:ilvl w:val="0"/>
          <w:numId w:val="1"/>
        </w:numPr>
        <w:textAlignment w:val="auto"/>
        <w:rPr>
          <w:rFonts w:eastAsia="等线"/>
        </w:rPr>
      </w:pPr>
      <w:bookmarkStart w:id="3" w:name="_Hlk87257355"/>
      <w:r w:rsidRPr="00AE02D0">
        <w:t>WT#1</w:t>
      </w:r>
      <w:r w:rsidRPr="00AE02D0">
        <w:rPr>
          <w:rFonts w:eastAsia="宋体"/>
          <w:lang w:eastAsia="zh-CN"/>
        </w:rPr>
        <w:t>.1</w:t>
      </w:r>
      <w:r w:rsidRPr="00AE02D0">
        <w:rPr>
          <w:rFonts w:eastAsia="等线"/>
        </w:rPr>
        <w:t>: Investigate potential architectural enhancements to location service (e.g.</w:t>
      </w:r>
      <w:r w:rsidR="00B94BAF">
        <w:rPr>
          <w:rFonts w:eastAsia="等线"/>
        </w:rPr>
        <w:t>,</w:t>
      </w:r>
      <w:r w:rsidRPr="00AE02D0">
        <w:rPr>
          <w:rFonts w:eastAsia="等线"/>
        </w:rPr>
        <w:t xml:space="preserve"> in scenarios like edge computing, and other), i.e. support Positioning Signalling via user plane.</w:t>
      </w:r>
    </w:p>
    <w:p w14:paraId="278F60E8" w14:textId="77777777" w:rsidR="00F90A5A" w:rsidRPr="0050442F" w:rsidRDefault="00F90A5A" w:rsidP="00F90A5A">
      <w:pPr>
        <w:rPr>
          <w:lang w:val="en-US"/>
        </w:rPr>
      </w:pPr>
      <w:bookmarkStart w:id="4" w:name="_Hlk85614707"/>
      <w:bookmarkEnd w:id="3"/>
      <w:r>
        <w:rPr>
          <w:lang w:val="en-US"/>
        </w:rPr>
        <w:t xml:space="preserve">Based in WT1.1, TR 23.700-71 has KI#1 as: </w:t>
      </w:r>
      <w:r w:rsidRPr="00F90A5A">
        <w:rPr>
          <w:lang w:val="en-US"/>
        </w:rPr>
        <w:t>Key Issue #1:Architectural Enhancement to support User Plane positioning</w:t>
      </w:r>
      <w:r>
        <w:rPr>
          <w:lang w:val="en-US"/>
        </w:rPr>
        <w:t>.</w:t>
      </w:r>
    </w:p>
    <w:p w14:paraId="309C467D" w14:textId="4E62AAFF" w:rsidR="0050442F" w:rsidRDefault="006D3F51" w:rsidP="00CD0306">
      <w:pPr>
        <w:pStyle w:val="B1"/>
        <w:ind w:left="0" w:firstLine="0"/>
        <w:rPr>
          <w:lang w:val="en-US"/>
        </w:rPr>
      </w:pPr>
      <w:r>
        <w:rPr>
          <w:lang w:val="en-US"/>
        </w:rPr>
        <w:t>There are following legacy studies serving as reference:</w:t>
      </w:r>
    </w:p>
    <w:p w14:paraId="6623D055" w14:textId="77777777" w:rsidR="00CA542C" w:rsidRDefault="006D3F51" w:rsidP="00CD0306">
      <w:pPr>
        <w:pStyle w:val="B1"/>
        <w:ind w:left="0" w:firstLine="0"/>
        <w:rPr>
          <w:lang w:val="en-US"/>
        </w:rPr>
      </w:pPr>
      <w:r>
        <w:rPr>
          <w:lang w:val="en-US"/>
        </w:rPr>
        <w:t xml:space="preserve">TS 38.305: </w:t>
      </w:r>
    </w:p>
    <w:p w14:paraId="0B552BE6" w14:textId="761A3302" w:rsidR="006D3F51" w:rsidRDefault="006D3F51" w:rsidP="00BC24D7">
      <w:pPr>
        <w:pStyle w:val="B1"/>
        <w:ind w:left="0" w:firstLine="1298"/>
        <w:rPr>
          <w:lang w:val="en-US"/>
        </w:rPr>
      </w:pPr>
      <w:r>
        <w:rPr>
          <w:lang w:val="en-US"/>
        </w:rPr>
        <w:t>“</w:t>
      </w:r>
      <w:r w:rsidRPr="006D3F51">
        <w:rPr>
          <w:lang w:val="en-US"/>
        </w:rPr>
        <w:t xml:space="preserve">An LMF may have a proprietary </w:t>
      </w:r>
      <w:proofErr w:type="spellStart"/>
      <w:r w:rsidRPr="006D3F51">
        <w:rPr>
          <w:lang w:val="en-US"/>
        </w:rPr>
        <w:t>signalling</w:t>
      </w:r>
      <w:proofErr w:type="spellEnd"/>
      <w:r w:rsidRPr="006D3F51">
        <w:rPr>
          <w:lang w:val="en-US"/>
        </w:rPr>
        <w:t xml:space="preserve"> connection to an SLP. The SLP is the SUPL entity responsible for positioning over the user plane.</w:t>
      </w:r>
      <w:r>
        <w:rPr>
          <w:lang w:val="en-US"/>
        </w:rPr>
        <w:t>”</w:t>
      </w:r>
      <w:r w:rsidRPr="006D3F51">
        <w:rPr>
          <w:lang w:val="en-US"/>
        </w:rPr>
        <w:t xml:space="preserve"> </w:t>
      </w:r>
      <w:r>
        <w:rPr>
          <w:lang w:val="en-US"/>
        </w:rPr>
        <w:t xml:space="preserve"> “</w:t>
      </w:r>
      <w:r w:rsidRPr="006D3F51">
        <w:rPr>
          <w:lang w:val="en-US"/>
        </w:rPr>
        <w:t xml:space="preserve">Details of the </w:t>
      </w:r>
      <w:proofErr w:type="spellStart"/>
      <w:r w:rsidRPr="006D3F51">
        <w:rPr>
          <w:lang w:val="en-US"/>
        </w:rPr>
        <w:t>signalling</w:t>
      </w:r>
      <w:proofErr w:type="spellEnd"/>
      <w:r w:rsidRPr="006D3F51">
        <w:rPr>
          <w:lang w:val="en-US"/>
        </w:rPr>
        <w:t xml:space="preserve"> interaction between an LMF and SLP are outside the scope of this specification.</w:t>
      </w:r>
      <w:r>
        <w:rPr>
          <w:lang w:val="en-US"/>
        </w:rPr>
        <w:t>”</w:t>
      </w:r>
    </w:p>
    <w:p w14:paraId="387F491D" w14:textId="77777777" w:rsidR="00CA542C" w:rsidRDefault="00CA542C" w:rsidP="00CD0306">
      <w:pPr>
        <w:pStyle w:val="B1"/>
        <w:ind w:left="0" w:firstLine="0"/>
        <w:rPr>
          <w:lang w:val="en-US"/>
        </w:rPr>
      </w:pPr>
      <w:r>
        <w:rPr>
          <w:lang w:val="en-US"/>
        </w:rPr>
        <w:t xml:space="preserve">TS 23.271: </w:t>
      </w:r>
    </w:p>
    <w:p w14:paraId="2FCDFF7C" w14:textId="4A3A516E" w:rsidR="00CA542C" w:rsidRDefault="00CA542C" w:rsidP="00CA542C">
      <w:pPr>
        <w:pStyle w:val="B1"/>
        <w:ind w:left="0" w:firstLine="1134"/>
        <w:rPr>
          <w:lang w:val="en-US"/>
        </w:rPr>
      </w:pPr>
      <w:r>
        <w:rPr>
          <w:lang w:val="en-US"/>
        </w:rPr>
        <w:t>“</w:t>
      </w:r>
      <w:r w:rsidRPr="00CA542C">
        <w:rPr>
          <w:lang w:val="en-US"/>
        </w:rPr>
        <w:t>NOTE 3:</w:t>
      </w:r>
      <w:r w:rsidRPr="00CA542C">
        <w:rPr>
          <w:lang w:val="en-US"/>
        </w:rPr>
        <w:tab/>
        <w:t>The GMLC can have the SLP functionality or GMLC can be connected to the SLP.</w:t>
      </w:r>
      <w:r>
        <w:rPr>
          <w:lang w:val="en-US"/>
        </w:rPr>
        <w:t>”</w:t>
      </w:r>
    </w:p>
    <w:p w14:paraId="2E3BDA22" w14:textId="29C2C360" w:rsidR="006D3F51" w:rsidRDefault="00CA542C" w:rsidP="00CA542C">
      <w:pPr>
        <w:pStyle w:val="B1"/>
        <w:ind w:left="0" w:firstLine="1134"/>
        <w:rPr>
          <w:lang w:val="en-US"/>
        </w:rPr>
      </w:pPr>
      <w:r>
        <w:rPr>
          <w:lang w:val="en-US"/>
        </w:rPr>
        <w:t>“</w:t>
      </w:r>
      <w:r w:rsidRPr="00CA542C">
        <w:rPr>
          <w:lang w:val="en-US"/>
        </w:rPr>
        <w:t>NOTE 7:</w:t>
      </w:r>
      <w:r w:rsidRPr="00CA542C">
        <w:rPr>
          <w:lang w:val="en-US"/>
        </w:rPr>
        <w:tab/>
        <w:t>the SLP, which may be an H-SLP, V-SLP or E-SLP, may optionally be associated with an E-SMLC in order to share assistance data for support of both control plane LCS and OMA SUPL for an operator who deploys both solutions. Interaction between the E-SMLC and SLP is outside the scope of this TS.</w:t>
      </w:r>
      <w:r>
        <w:rPr>
          <w:lang w:val="en-US"/>
        </w:rPr>
        <w:t>”</w:t>
      </w:r>
    </w:p>
    <w:bookmarkEnd w:id="4"/>
    <w:p w14:paraId="61640B8C" w14:textId="4B515777" w:rsidR="0050442F" w:rsidRDefault="00CA542C" w:rsidP="00007082">
      <w:pPr>
        <w:rPr>
          <w:lang w:val="en-US"/>
        </w:rPr>
      </w:pPr>
      <w:r>
        <w:rPr>
          <w:lang w:val="en-US"/>
        </w:rPr>
        <w:t xml:space="preserve">For WT1.1, as per above statements, the </w:t>
      </w:r>
      <w:r w:rsidR="00B94BAF">
        <w:rPr>
          <w:lang w:val="en-US"/>
        </w:rPr>
        <w:t>SLP service interface (L1/Le)</w:t>
      </w:r>
      <w:r>
        <w:rPr>
          <w:lang w:val="en-US"/>
        </w:rPr>
        <w:t xml:space="preserve"> can be handled by GMLC in 5GS. The </w:t>
      </w:r>
      <w:r w:rsidR="00B94BAF">
        <w:rPr>
          <w:lang w:val="en-US"/>
        </w:rPr>
        <w:t>primary</w:t>
      </w:r>
      <w:r>
        <w:rPr>
          <w:lang w:val="en-US"/>
        </w:rPr>
        <w:t xml:space="preserve"> architectural enhancement should focus on the UE side interactions.</w:t>
      </w:r>
    </w:p>
    <w:p w14:paraId="30E59ADC" w14:textId="7D505EA1" w:rsidR="0073440A" w:rsidRDefault="00CA0C1D" w:rsidP="0073440A">
      <w:pPr>
        <w:pStyle w:val="Heading1"/>
      </w:pPr>
      <w:r>
        <w:t>2</w:t>
      </w:r>
      <w:r w:rsidR="0073440A">
        <w:t xml:space="preserve"> Proposal</w:t>
      </w:r>
    </w:p>
    <w:p w14:paraId="7372AFC1" w14:textId="0D93B9F7" w:rsidR="00000AD9" w:rsidRDefault="000C06A7" w:rsidP="00420457">
      <w:pPr>
        <w:rPr>
          <w:rFonts w:ascii="Arial" w:hAnsi="Arial" w:cs="Arial"/>
          <w:b/>
        </w:rPr>
      </w:pPr>
      <w:bookmarkStart w:id="5" w:name="_Hlk513714389"/>
      <w:r>
        <w:rPr>
          <w:rFonts w:ascii="Arial" w:hAnsi="Arial" w:cs="Arial"/>
          <w:b/>
        </w:rPr>
        <w:t xml:space="preserve">It is proposed to </w:t>
      </w:r>
      <w:r w:rsidR="00974A70">
        <w:rPr>
          <w:rFonts w:ascii="Arial" w:hAnsi="Arial" w:cs="Arial"/>
          <w:b/>
        </w:rPr>
        <w:t xml:space="preserve">update TR </w:t>
      </w:r>
      <w:bookmarkStart w:id="6" w:name="_Hlk93055440"/>
      <w:r w:rsidR="00527D28" w:rsidRPr="00FC1A68">
        <w:rPr>
          <w:rFonts w:ascii="Arial" w:hAnsi="Arial" w:cs="Arial"/>
          <w:b/>
          <w:bCs/>
        </w:rPr>
        <w:t>23.700-</w:t>
      </w:r>
      <w:r w:rsidR="00AE02D0">
        <w:rPr>
          <w:rFonts w:ascii="Arial" w:hAnsi="Arial" w:cs="Arial"/>
          <w:b/>
          <w:bCs/>
        </w:rPr>
        <w:t>71</w:t>
      </w:r>
      <w:r w:rsidR="00527D28">
        <w:rPr>
          <w:rFonts w:ascii="Arial" w:hAnsi="Arial" w:cs="Arial"/>
          <w:b/>
          <w:bCs/>
        </w:rPr>
        <w:t xml:space="preserve"> </w:t>
      </w:r>
      <w:bookmarkEnd w:id="6"/>
      <w:r w:rsidR="00974A70">
        <w:rPr>
          <w:rFonts w:ascii="Arial" w:hAnsi="Arial" w:cs="Arial"/>
          <w:b/>
        </w:rPr>
        <w:t>as follows</w:t>
      </w:r>
    </w:p>
    <w:p w14:paraId="50CC1C7F" w14:textId="23B4C1EE" w:rsidR="00AE02D0" w:rsidRDefault="00AE02D0" w:rsidP="00420457">
      <w:pPr>
        <w:rPr>
          <w:color w:val="FF0000"/>
          <w:sz w:val="40"/>
        </w:rPr>
      </w:pPr>
      <w:r>
        <w:rPr>
          <w:color w:val="FF0000"/>
          <w:sz w:val="40"/>
        </w:rPr>
        <w:t>*** Start of changes ***</w:t>
      </w:r>
    </w:p>
    <w:p w14:paraId="19691CD8" w14:textId="77777777" w:rsidR="00853441" w:rsidRPr="00853441" w:rsidRDefault="00853441" w:rsidP="00853441">
      <w:pPr>
        <w:keepNext/>
        <w:keepLines/>
        <w:pBdr>
          <w:top w:val="single" w:sz="12" w:space="3" w:color="auto"/>
        </w:pBdr>
        <w:overflowPunct/>
        <w:autoSpaceDE/>
        <w:autoSpaceDN/>
        <w:adjustRightInd/>
        <w:spacing w:before="240"/>
        <w:ind w:left="1134" w:hanging="1134"/>
        <w:textAlignment w:val="auto"/>
        <w:outlineLvl w:val="0"/>
        <w:rPr>
          <w:rFonts w:ascii="Arial" w:eastAsia="等线" w:hAnsi="Arial"/>
          <w:color w:val="auto"/>
          <w:sz w:val="36"/>
          <w:lang w:eastAsia="en-US"/>
        </w:rPr>
      </w:pPr>
      <w:bookmarkStart w:id="7" w:name="_Toc93305712"/>
      <w:r w:rsidRPr="00853441">
        <w:rPr>
          <w:rFonts w:ascii="Arial" w:eastAsia="等线" w:hAnsi="Arial"/>
          <w:color w:val="auto"/>
          <w:sz w:val="36"/>
          <w:lang w:eastAsia="en-US"/>
        </w:rPr>
        <w:t>2</w:t>
      </w:r>
      <w:r w:rsidRPr="00853441">
        <w:rPr>
          <w:rFonts w:ascii="Arial" w:eastAsia="等线" w:hAnsi="Arial"/>
          <w:color w:val="auto"/>
          <w:sz w:val="36"/>
          <w:lang w:eastAsia="en-US"/>
        </w:rPr>
        <w:tab/>
        <w:t>References</w:t>
      </w:r>
      <w:bookmarkEnd w:id="7"/>
    </w:p>
    <w:p w14:paraId="70843B9E" w14:textId="77777777" w:rsidR="00853441" w:rsidRPr="00853441" w:rsidRDefault="00853441" w:rsidP="00853441">
      <w:pPr>
        <w:overflowPunct/>
        <w:autoSpaceDE/>
        <w:autoSpaceDN/>
        <w:adjustRightInd/>
        <w:textAlignment w:val="auto"/>
        <w:rPr>
          <w:rFonts w:eastAsia="等线"/>
          <w:color w:val="auto"/>
          <w:lang w:eastAsia="en-US"/>
        </w:rPr>
      </w:pPr>
      <w:r w:rsidRPr="00853441">
        <w:rPr>
          <w:rFonts w:eastAsia="等线"/>
          <w:color w:val="auto"/>
          <w:lang w:eastAsia="en-US"/>
        </w:rPr>
        <w:t>The following documents contain provisions which, through reference in this text, constitute provisions of the present document.</w:t>
      </w:r>
    </w:p>
    <w:p w14:paraId="1BF02299" w14:textId="77777777" w:rsidR="00853441" w:rsidRPr="00853441" w:rsidRDefault="00853441" w:rsidP="00853441">
      <w:pPr>
        <w:overflowPunct/>
        <w:autoSpaceDE/>
        <w:autoSpaceDN/>
        <w:adjustRightInd/>
        <w:ind w:left="568" w:hanging="284"/>
        <w:textAlignment w:val="auto"/>
        <w:rPr>
          <w:rFonts w:eastAsia="等线"/>
          <w:color w:val="auto"/>
          <w:lang w:eastAsia="en-US"/>
        </w:rPr>
      </w:pPr>
      <w:r w:rsidRPr="00853441">
        <w:rPr>
          <w:rFonts w:eastAsia="等线"/>
          <w:color w:val="auto"/>
          <w:lang w:eastAsia="en-US"/>
        </w:rPr>
        <w:t>-</w:t>
      </w:r>
      <w:r w:rsidRPr="00853441">
        <w:rPr>
          <w:rFonts w:eastAsia="等线"/>
          <w:color w:val="auto"/>
          <w:lang w:eastAsia="en-US"/>
        </w:rPr>
        <w:tab/>
        <w:t>References are either specific (identified by date of publication, edition number, version number, etc.) or non</w:t>
      </w:r>
      <w:r w:rsidRPr="00853441">
        <w:rPr>
          <w:rFonts w:eastAsia="等线"/>
          <w:color w:val="auto"/>
          <w:lang w:eastAsia="en-US"/>
        </w:rPr>
        <w:noBreakHyphen/>
        <w:t>specific.</w:t>
      </w:r>
    </w:p>
    <w:p w14:paraId="666C0758" w14:textId="77777777" w:rsidR="00853441" w:rsidRPr="00853441" w:rsidRDefault="00853441" w:rsidP="00853441">
      <w:pPr>
        <w:overflowPunct/>
        <w:autoSpaceDE/>
        <w:autoSpaceDN/>
        <w:adjustRightInd/>
        <w:ind w:left="568" w:hanging="284"/>
        <w:textAlignment w:val="auto"/>
        <w:rPr>
          <w:rFonts w:eastAsia="等线"/>
          <w:color w:val="auto"/>
          <w:lang w:eastAsia="en-US"/>
        </w:rPr>
      </w:pPr>
      <w:r w:rsidRPr="00853441">
        <w:rPr>
          <w:rFonts w:eastAsia="等线"/>
          <w:color w:val="auto"/>
          <w:lang w:eastAsia="en-US"/>
        </w:rPr>
        <w:t>-</w:t>
      </w:r>
      <w:r w:rsidRPr="00853441">
        <w:rPr>
          <w:rFonts w:eastAsia="等线"/>
          <w:color w:val="auto"/>
          <w:lang w:eastAsia="en-US"/>
        </w:rPr>
        <w:tab/>
        <w:t>For a specific reference, subsequent revisions do not apply.</w:t>
      </w:r>
    </w:p>
    <w:p w14:paraId="5962AAE9" w14:textId="77777777" w:rsidR="00853441" w:rsidRPr="00853441" w:rsidRDefault="00853441" w:rsidP="00853441">
      <w:pPr>
        <w:overflowPunct/>
        <w:autoSpaceDE/>
        <w:autoSpaceDN/>
        <w:adjustRightInd/>
        <w:ind w:left="568" w:hanging="284"/>
        <w:textAlignment w:val="auto"/>
        <w:rPr>
          <w:rFonts w:eastAsia="等线"/>
          <w:color w:val="auto"/>
          <w:lang w:eastAsia="en-US"/>
        </w:rPr>
      </w:pPr>
      <w:r w:rsidRPr="00853441">
        <w:rPr>
          <w:rFonts w:eastAsia="等线"/>
          <w:color w:val="auto"/>
          <w:lang w:eastAsia="en-US"/>
        </w:rPr>
        <w:lastRenderedPageBreak/>
        <w:t>-</w:t>
      </w:r>
      <w:r w:rsidRPr="00853441">
        <w:rPr>
          <w:rFonts w:eastAsia="等线"/>
          <w:color w:val="auto"/>
          <w:lang w:eastAsia="en-US"/>
        </w:rPr>
        <w:tab/>
        <w:t>For a non-specific reference, the latest version applies. In the case of a reference to a 3GPP document (including a GSM document), a non-specific reference implicitly refers to the latest version of that document</w:t>
      </w:r>
      <w:r w:rsidRPr="00853441">
        <w:rPr>
          <w:rFonts w:eastAsia="等线"/>
          <w:i/>
          <w:color w:val="auto"/>
          <w:lang w:eastAsia="en-US"/>
        </w:rPr>
        <w:t xml:space="preserve"> in the same Release as the present document</w:t>
      </w:r>
      <w:r w:rsidRPr="00853441">
        <w:rPr>
          <w:rFonts w:eastAsia="等线"/>
          <w:color w:val="auto"/>
          <w:lang w:eastAsia="en-US"/>
        </w:rPr>
        <w:t>.</w:t>
      </w:r>
    </w:p>
    <w:p w14:paraId="394394B8" w14:textId="416B52C9" w:rsidR="00853441" w:rsidRDefault="00853441" w:rsidP="00853441">
      <w:pPr>
        <w:keepLines/>
        <w:overflowPunct/>
        <w:autoSpaceDE/>
        <w:autoSpaceDN/>
        <w:adjustRightInd/>
        <w:ind w:left="1702" w:hanging="1418"/>
        <w:textAlignment w:val="auto"/>
        <w:rPr>
          <w:rFonts w:eastAsia="等线"/>
          <w:color w:val="auto"/>
          <w:lang w:eastAsia="en-US"/>
        </w:rPr>
      </w:pPr>
      <w:r w:rsidRPr="00853441">
        <w:rPr>
          <w:rFonts w:eastAsia="等线"/>
          <w:color w:val="auto"/>
          <w:lang w:eastAsia="en-US"/>
        </w:rPr>
        <w:t>[1]</w:t>
      </w:r>
      <w:r w:rsidRPr="00853441">
        <w:rPr>
          <w:rFonts w:eastAsia="等线"/>
          <w:color w:val="auto"/>
          <w:lang w:eastAsia="en-US"/>
        </w:rPr>
        <w:tab/>
        <w:t>3GPP TR 21.905: "Vocabulary for 3GPP Specifications".</w:t>
      </w:r>
    </w:p>
    <w:p w14:paraId="327B2757" w14:textId="77777777" w:rsidR="007A1D94" w:rsidRDefault="007A1D94" w:rsidP="007A1D94">
      <w:pPr>
        <w:keepLines/>
        <w:overflowPunct/>
        <w:autoSpaceDE/>
        <w:autoSpaceDN/>
        <w:adjustRightInd/>
        <w:ind w:left="1702" w:hanging="1418"/>
        <w:textAlignment w:val="auto"/>
        <w:rPr>
          <w:rFonts w:eastAsia="等线"/>
          <w:color w:val="auto"/>
          <w:lang w:eastAsia="en-US"/>
        </w:rPr>
      </w:pPr>
      <w:r w:rsidRPr="00853441">
        <w:rPr>
          <w:rFonts w:eastAsia="等线"/>
          <w:color w:val="auto"/>
          <w:lang w:eastAsia="en-US"/>
        </w:rPr>
        <w:t>[</w:t>
      </w:r>
      <w:r>
        <w:rPr>
          <w:rFonts w:eastAsia="等线"/>
          <w:color w:val="auto"/>
          <w:lang w:eastAsia="en-US"/>
        </w:rPr>
        <w:t>x</w:t>
      </w:r>
      <w:r w:rsidRPr="00853441">
        <w:rPr>
          <w:rFonts w:eastAsia="等线"/>
          <w:color w:val="auto"/>
          <w:lang w:eastAsia="en-US"/>
        </w:rPr>
        <w:t>]</w:t>
      </w:r>
      <w:r w:rsidRPr="00853441">
        <w:rPr>
          <w:rFonts w:eastAsia="等线"/>
          <w:color w:val="auto"/>
          <w:lang w:eastAsia="en-US"/>
        </w:rPr>
        <w:tab/>
        <w:t>3GPP T</w:t>
      </w:r>
      <w:r>
        <w:rPr>
          <w:rFonts w:eastAsia="等线"/>
          <w:color w:val="auto"/>
          <w:lang w:eastAsia="en-US"/>
        </w:rPr>
        <w:t>S</w:t>
      </w:r>
      <w:r w:rsidRPr="00853441">
        <w:rPr>
          <w:rFonts w:eastAsia="等线"/>
          <w:color w:val="auto"/>
          <w:lang w:eastAsia="en-US"/>
        </w:rPr>
        <w:t> </w:t>
      </w:r>
      <w:r>
        <w:rPr>
          <w:rFonts w:eastAsia="等线"/>
          <w:color w:val="auto"/>
          <w:lang w:eastAsia="en-US"/>
        </w:rPr>
        <w:t>38.305</w:t>
      </w:r>
      <w:r w:rsidRPr="00853441">
        <w:rPr>
          <w:rFonts w:eastAsia="等线"/>
          <w:color w:val="auto"/>
          <w:lang w:eastAsia="en-US"/>
        </w:rPr>
        <w:t>: "Vocabulary for 3GPP Specifications".</w:t>
      </w:r>
    </w:p>
    <w:p w14:paraId="39A0FB90" w14:textId="77777777" w:rsidR="007A1D94" w:rsidRPr="00AA6BE8" w:rsidRDefault="007A1D94" w:rsidP="007A1D94">
      <w:pPr>
        <w:pStyle w:val="EX"/>
      </w:pPr>
      <w:r w:rsidRPr="00AA6BE8">
        <w:t>[</w:t>
      </w:r>
      <w:r>
        <w:t>x1</w:t>
      </w:r>
      <w:r w:rsidRPr="00AA6BE8">
        <w:t>]</w:t>
      </w:r>
      <w:r w:rsidRPr="00AA6BE8">
        <w:tab/>
        <w:t>OMA-AD-SUPL-V2_0: "Secure User Plane Location Architecture Approved Version 2.0".</w:t>
      </w:r>
    </w:p>
    <w:p w14:paraId="6FDF9DAC" w14:textId="77777777" w:rsidR="007A1D94" w:rsidRDefault="007A1D94" w:rsidP="007A1D94">
      <w:pPr>
        <w:pStyle w:val="EX"/>
      </w:pPr>
      <w:r w:rsidRPr="00AA6BE8">
        <w:t>[</w:t>
      </w:r>
      <w:r>
        <w:t>x2</w:t>
      </w:r>
      <w:r w:rsidRPr="00AA6BE8">
        <w:t>]</w:t>
      </w:r>
      <w:r w:rsidRPr="00AA6BE8">
        <w:tab/>
        <w:t>OMA-TS-ULP-V2_0_6: "User</w:t>
      </w:r>
      <w:r>
        <w:t xml:space="preserve"> </w:t>
      </w:r>
      <w:r w:rsidRPr="00AA6BE8">
        <w:t>Plane Location Protocol Approved Version 2.0.6".</w:t>
      </w:r>
    </w:p>
    <w:p w14:paraId="70B0D1EF" w14:textId="31286F7C" w:rsidR="007A1D94" w:rsidRDefault="007A1D94" w:rsidP="007A1D94">
      <w:pPr>
        <w:pStyle w:val="EX"/>
      </w:pPr>
      <w:r w:rsidRPr="001216A7">
        <w:t>[</w:t>
      </w:r>
      <w:r>
        <w:t>x3</w:t>
      </w:r>
      <w:r w:rsidRPr="001216A7">
        <w:t>]</w:t>
      </w:r>
      <w:r w:rsidRPr="001216A7">
        <w:tab/>
        <w:t>3GPP</w:t>
      </w:r>
      <w:r>
        <w:t> </w:t>
      </w:r>
      <w:r w:rsidRPr="001216A7">
        <w:t>TS</w:t>
      </w:r>
      <w:r>
        <w:t> </w:t>
      </w:r>
      <w:r w:rsidRPr="001216A7">
        <w:t>23.27</w:t>
      </w:r>
      <w:r w:rsidR="00860C25">
        <w:t>3</w:t>
      </w:r>
      <w:r w:rsidRPr="001216A7">
        <w:t>: "</w:t>
      </w:r>
      <w:r w:rsidR="00860C25" w:rsidRPr="00860C25">
        <w:t>5G System (5GS) Location Services (LCS); Stage 2</w:t>
      </w:r>
      <w:r w:rsidRPr="001216A7">
        <w:t>".</w:t>
      </w:r>
    </w:p>
    <w:p w14:paraId="4A72A0CE" w14:textId="77777777" w:rsidR="007A1D94" w:rsidRPr="001216A7" w:rsidRDefault="007A1D94" w:rsidP="007A1D94">
      <w:pPr>
        <w:pStyle w:val="EX"/>
      </w:pPr>
      <w:r>
        <w:t>[x4]</w:t>
      </w:r>
      <w:r>
        <w:tab/>
        <w:t>3GPP TS 37.355: “LTE Positioning Protocol (LPP)”</w:t>
      </w:r>
    </w:p>
    <w:p w14:paraId="4D53BA77" w14:textId="77777777" w:rsidR="00853441" w:rsidRPr="00853441" w:rsidRDefault="00853441" w:rsidP="00853441">
      <w:pPr>
        <w:keepLines/>
        <w:overflowPunct/>
        <w:autoSpaceDE/>
        <w:autoSpaceDN/>
        <w:adjustRightInd/>
        <w:ind w:left="1702" w:hanging="1418"/>
        <w:textAlignment w:val="auto"/>
        <w:rPr>
          <w:rFonts w:eastAsia="等线"/>
          <w:color w:val="auto"/>
          <w:lang w:eastAsia="en-US"/>
        </w:rPr>
      </w:pPr>
    </w:p>
    <w:p w14:paraId="43DFEACD" w14:textId="77777777" w:rsidR="00FE7DE4" w:rsidRPr="00FE7DE4" w:rsidRDefault="00FE7DE4" w:rsidP="00FE7DE4">
      <w:pPr>
        <w:keepLines/>
        <w:overflowPunct/>
        <w:autoSpaceDE/>
        <w:autoSpaceDN/>
        <w:adjustRightInd/>
        <w:spacing w:after="0"/>
        <w:ind w:left="1702" w:hanging="1418"/>
        <w:textAlignment w:val="auto"/>
        <w:rPr>
          <w:rFonts w:eastAsia="等线"/>
          <w:color w:val="auto"/>
          <w:lang w:eastAsia="en-US"/>
        </w:rPr>
      </w:pPr>
    </w:p>
    <w:p w14:paraId="68BFEE92" w14:textId="13F69DB5" w:rsidR="00FE7DE4" w:rsidRDefault="00FE7DE4" w:rsidP="00420457">
      <w:pPr>
        <w:rPr>
          <w:color w:val="FF0000"/>
          <w:sz w:val="40"/>
        </w:rPr>
      </w:pPr>
      <w:r>
        <w:rPr>
          <w:color w:val="FF0000"/>
          <w:sz w:val="40"/>
        </w:rPr>
        <w:t>*** Next change ***</w:t>
      </w:r>
    </w:p>
    <w:p w14:paraId="770CEBF6" w14:textId="24B11A72" w:rsidR="00CD51E6" w:rsidRPr="00CD51E6" w:rsidRDefault="00CD51E6" w:rsidP="00CD51E6">
      <w:pPr>
        <w:pStyle w:val="Heading2"/>
        <w:rPr>
          <w:rFonts w:eastAsia="等线"/>
          <w:lang w:eastAsia="en-US"/>
        </w:rPr>
      </w:pPr>
      <w:r>
        <w:t>6.0</w:t>
      </w:r>
      <w:r w:rsidRPr="005A2371">
        <w:tab/>
      </w:r>
      <w:r w:rsidRPr="00CA542C">
        <w:rPr>
          <w:rFonts w:eastAsia="等线"/>
          <w:lang w:eastAsia="zh-CN"/>
        </w:rPr>
        <w:t>Mapping Solutions to Key Issues</w:t>
      </w:r>
    </w:p>
    <w:p w14:paraId="35C6F135" w14:textId="56E898A9" w:rsidR="008C45B7" w:rsidRDefault="00CA542C" w:rsidP="00CA542C">
      <w:pPr>
        <w:keepNext/>
        <w:keepLines/>
        <w:overflowPunct/>
        <w:autoSpaceDE/>
        <w:autoSpaceDN/>
        <w:adjustRightInd/>
        <w:spacing w:before="120"/>
        <w:ind w:left="1134" w:hanging="1134"/>
        <w:textAlignment w:val="auto"/>
        <w:outlineLvl w:val="2"/>
        <w:rPr>
          <w:rFonts w:ascii="Arial" w:eastAsia="等线" w:hAnsi="Arial"/>
          <w:color w:val="auto"/>
          <w:sz w:val="32"/>
          <w:lang w:eastAsia="en-US"/>
        </w:rPr>
      </w:pPr>
      <w:bookmarkStart w:id="8" w:name="_Toc93305721"/>
      <w:bookmarkStart w:id="9" w:name="_Toc22214903"/>
      <w:bookmarkStart w:id="10" w:name="_Toc23254036"/>
      <w:bookmarkStart w:id="11" w:name="_Hlk92215149"/>
      <w:bookmarkEnd w:id="5"/>
      <w:r w:rsidRPr="00CA542C">
        <w:rPr>
          <w:rFonts w:ascii="Arial" w:eastAsia="等线" w:hAnsi="Arial"/>
          <w:color w:val="auto"/>
          <w:sz w:val="32"/>
          <w:lang w:eastAsia="en-US"/>
        </w:rPr>
        <w:t>6.x</w:t>
      </w:r>
      <w:r w:rsidRPr="00CA542C">
        <w:rPr>
          <w:rFonts w:ascii="Arial" w:eastAsia="等线" w:hAnsi="Arial"/>
          <w:color w:val="auto"/>
          <w:sz w:val="32"/>
          <w:lang w:eastAsia="en-US"/>
        </w:rPr>
        <w:tab/>
        <w:t xml:space="preserve">Solution #x: </w:t>
      </w:r>
      <w:bookmarkEnd w:id="8"/>
      <w:r w:rsidR="00F921C8">
        <w:rPr>
          <w:rFonts w:ascii="Arial" w:eastAsia="等线" w:hAnsi="Arial"/>
          <w:color w:val="auto"/>
          <w:sz w:val="32"/>
          <w:lang w:eastAsia="en-US"/>
        </w:rPr>
        <w:t>Discovery</w:t>
      </w:r>
      <w:r w:rsidR="00F32696">
        <w:rPr>
          <w:rFonts w:ascii="Arial" w:eastAsia="等线" w:hAnsi="Arial"/>
          <w:color w:val="auto"/>
          <w:sz w:val="32"/>
          <w:lang w:eastAsia="en-US"/>
        </w:rPr>
        <w:t xml:space="preserve"> of User Plane </w:t>
      </w:r>
      <w:r w:rsidR="008C45B7">
        <w:rPr>
          <w:rFonts w:ascii="Arial" w:eastAsia="等线" w:hAnsi="Arial"/>
          <w:color w:val="auto"/>
          <w:sz w:val="32"/>
          <w:lang w:eastAsia="en-US"/>
        </w:rPr>
        <w:t>service</w:t>
      </w:r>
      <w:r w:rsidR="00F32696">
        <w:rPr>
          <w:rFonts w:ascii="Arial" w:eastAsia="等线" w:hAnsi="Arial"/>
          <w:color w:val="auto"/>
          <w:sz w:val="32"/>
          <w:lang w:eastAsia="en-US"/>
        </w:rPr>
        <w:t xml:space="preserve"> </w:t>
      </w:r>
      <w:r w:rsidR="00585687">
        <w:rPr>
          <w:rFonts w:ascii="Arial" w:eastAsia="等线" w:hAnsi="Arial"/>
          <w:color w:val="auto"/>
          <w:sz w:val="32"/>
          <w:lang w:eastAsia="en-US"/>
        </w:rPr>
        <w:t xml:space="preserve">Cooperated </w:t>
      </w:r>
      <w:r w:rsidR="00F32696">
        <w:rPr>
          <w:rFonts w:ascii="Arial" w:eastAsia="等线" w:hAnsi="Arial"/>
          <w:color w:val="auto"/>
          <w:sz w:val="32"/>
          <w:lang w:eastAsia="en-US"/>
        </w:rPr>
        <w:t>with 3GPP LCS</w:t>
      </w:r>
      <w:r w:rsidR="00F921C8">
        <w:rPr>
          <w:rFonts w:ascii="Arial" w:eastAsia="等线" w:hAnsi="Arial"/>
          <w:color w:val="auto"/>
          <w:sz w:val="32"/>
          <w:lang w:eastAsia="en-US"/>
        </w:rPr>
        <w:t xml:space="preserve"> Features</w:t>
      </w:r>
      <w:bookmarkStart w:id="12" w:name="_Toc16839383"/>
      <w:bookmarkStart w:id="13" w:name="_Toc23236015"/>
      <w:bookmarkStart w:id="14" w:name="_Toc93305722"/>
    </w:p>
    <w:p w14:paraId="76823271" w14:textId="5875AEFC" w:rsidR="00CA542C" w:rsidRPr="00CA542C" w:rsidRDefault="00CA542C" w:rsidP="00CA542C">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r w:rsidRPr="00CA542C">
        <w:rPr>
          <w:rFonts w:ascii="Arial" w:eastAsia="等线" w:hAnsi="Arial"/>
          <w:color w:val="auto"/>
          <w:sz w:val="28"/>
          <w:lang w:eastAsia="ko-KR"/>
        </w:rPr>
        <w:t>6.X.1</w:t>
      </w:r>
      <w:r w:rsidRPr="00CA542C">
        <w:rPr>
          <w:rFonts w:ascii="Arial" w:eastAsia="等线" w:hAnsi="Arial"/>
          <w:color w:val="auto"/>
          <w:sz w:val="28"/>
          <w:lang w:eastAsia="ko-KR"/>
        </w:rPr>
        <w:tab/>
      </w:r>
      <w:bookmarkEnd w:id="12"/>
      <w:r w:rsidRPr="00CA542C">
        <w:rPr>
          <w:rFonts w:ascii="Arial" w:eastAsia="等线" w:hAnsi="Arial"/>
          <w:color w:val="auto"/>
          <w:sz w:val="28"/>
          <w:lang w:eastAsia="ko-KR"/>
        </w:rPr>
        <w:t>Introduction</w:t>
      </w:r>
      <w:bookmarkEnd w:id="13"/>
      <w:bookmarkEnd w:id="14"/>
    </w:p>
    <w:p w14:paraId="42DD0343" w14:textId="1F1C6EB3" w:rsidR="00D35B77" w:rsidRDefault="00D35B77" w:rsidP="00D35B77">
      <w:pPr>
        <w:keepNext/>
        <w:overflowPunct/>
        <w:autoSpaceDE/>
        <w:autoSpaceDN/>
        <w:adjustRightInd/>
        <w:textAlignment w:val="auto"/>
        <w:rPr>
          <w:rFonts w:eastAsia="等线"/>
          <w:color w:val="auto"/>
          <w:lang w:eastAsia="en-US"/>
        </w:rPr>
      </w:pPr>
      <w:r w:rsidRPr="00481739">
        <w:rPr>
          <w:rFonts w:eastAsia="等线"/>
          <w:color w:val="auto"/>
          <w:lang w:eastAsia="en-US"/>
        </w:rPr>
        <w:t>This so</w:t>
      </w:r>
      <w:r>
        <w:rPr>
          <w:rFonts w:eastAsia="等线"/>
          <w:color w:val="auto"/>
          <w:lang w:eastAsia="en-US"/>
        </w:rPr>
        <w:t>lution addresses the KI “</w:t>
      </w:r>
      <w:r w:rsidR="005B3CC8" w:rsidRPr="005B3CC8">
        <w:rPr>
          <w:rFonts w:eastAsia="等线"/>
          <w:color w:val="auto"/>
          <w:lang w:eastAsia="en-US"/>
        </w:rPr>
        <w:t>Key Issue #1:Architectural Enhancement to support User Plane positioning</w:t>
      </w:r>
      <w:r>
        <w:rPr>
          <w:rFonts w:eastAsia="等线"/>
          <w:color w:val="auto"/>
          <w:lang w:eastAsia="en-US"/>
        </w:rPr>
        <w:t>”</w:t>
      </w:r>
      <w:r w:rsidR="00EF23B4">
        <w:rPr>
          <w:rFonts w:eastAsia="等线"/>
          <w:color w:val="auto"/>
          <w:lang w:eastAsia="en-US"/>
        </w:rPr>
        <w:t>.</w:t>
      </w:r>
    </w:p>
    <w:p w14:paraId="5E09D627" w14:textId="3CBD5DFB" w:rsidR="00CA542C" w:rsidRDefault="00CA542C" w:rsidP="00CA542C">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bookmarkStart w:id="15" w:name="_Toc16839384"/>
      <w:bookmarkStart w:id="16" w:name="_Toc23236016"/>
      <w:bookmarkStart w:id="17" w:name="_Toc93305723"/>
      <w:r w:rsidRPr="00CA542C">
        <w:rPr>
          <w:rFonts w:ascii="Arial" w:eastAsia="等线" w:hAnsi="Arial"/>
          <w:color w:val="auto"/>
          <w:sz w:val="28"/>
          <w:lang w:eastAsia="ko-KR"/>
        </w:rPr>
        <w:t>6.X.2</w:t>
      </w:r>
      <w:r w:rsidRPr="00CA542C">
        <w:rPr>
          <w:rFonts w:ascii="Arial" w:eastAsia="等线" w:hAnsi="Arial"/>
          <w:color w:val="auto"/>
          <w:sz w:val="28"/>
          <w:lang w:eastAsia="ko-KR"/>
        </w:rPr>
        <w:tab/>
        <w:t>Functional Description</w:t>
      </w:r>
      <w:bookmarkEnd w:id="15"/>
      <w:bookmarkEnd w:id="16"/>
      <w:bookmarkEnd w:id="17"/>
    </w:p>
    <w:p w14:paraId="2FD99DD3" w14:textId="66A65AE4" w:rsidR="00585687" w:rsidRDefault="00735F7E" w:rsidP="00585687">
      <w:pPr>
        <w:keepNext/>
        <w:overflowPunct/>
        <w:autoSpaceDE/>
        <w:autoSpaceDN/>
        <w:adjustRightInd/>
        <w:textAlignment w:val="auto"/>
        <w:rPr>
          <w:rFonts w:eastAsia="等线"/>
          <w:color w:val="auto"/>
          <w:lang w:eastAsia="en-US"/>
        </w:rPr>
      </w:pPr>
      <w:r>
        <w:rPr>
          <w:rFonts w:eastAsia="等线"/>
          <w:color w:val="auto"/>
          <w:lang w:eastAsia="en-US"/>
        </w:rPr>
        <w:t>As described in clause 5, User Plane positioning</w:t>
      </w:r>
      <w:r w:rsidR="00585687">
        <w:rPr>
          <w:rFonts w:eastAsia="等线"/>
          <w:color w:val="auto"/>
          <w:lang w:eastAsia="en-US"/>
        </w:rPr>
        <w:t xml:space="preserve"> gives benefits including </w:t>
      </w:r>
      <w:r w:rsidR="00B94BAF">
        <w:rPr>
          <w:rFonts w:eastAsia="等线"/>
          <w:color w:val="auto"/>
          <w:lang w:eastAsia="en-US"/>
        </w:rPr>
        <w:t xml:space="preserve">a </w:t>
      </w:r>
      <w:r w:rsidR="00585687">
        <w:rPr>
          <w:rFonts w:eastAsia="等线"/>
          <w:color w:val="auto"/>
          <w:lang w:eastAsia="en-US"/>
        </w:rPr>
        <w:t xml:space="preserve">simpler protocol stack, less overload, better performance, </w:t>
      </w:r>
      <w:r w:rsidR="00EA1F9B">
        <w:rPr>
          <w:rFonts w:eastAsia="等线"/>
          <w:color w:val="auto"/>
          <w:lang w:eastAsia="en-US"/>
        </w:rPr>
        <w:t xml:space="preserve">extra LPPe support, </w:t>
      </w:r>
      <w:r w:rsidR="00585687">
        <w:rPr>
          <w:rFonts w:eastAsia="等线"/>
          <w:color w:val="auto"/>
          <w:lang w:eastAsia="en-US"/>
        </w:rPr>
        <w:t xml:space="preserve">etc. </w:t>
      </w:r>
      <w:r w:rsidR="00A37A8B">
        <w:rPr>
          <w:rFonts w:eastAsia="等线"/>
          <w:color w:val="auto"/>
          <w:lang w:eastAsia="en-US"/>
        </w:rPr>
        <w:t>When there is overloaded</w:t>
      </w:r>
      <w:r w:rsidR="007E3044">
        <w:rPr>
          <w:rFonts w:eastAsia="等线"/>
          <w:color w:val="auto"/>
          <w:lang w:eastAsia="en-US"/>
        </w:rPr>
        <w:t xml:space="preserve"> </w:t>
      </w:r>
      <w:r w:rsidR="00EA1F9B">
        <w:rPr>
          <w:rFonts w:eastAsia="等线"/>
          <w:color w:val="auto"/>
          <w:lang w:eastAsia="en-US"/>
        </w:rPr>
        <w:t xml:space="preserve">LCS </w:t>
      </w:r>
      <w:proofErr w:type="spellStart"/>
      <w:r w:rsidR="00A37A8B">
        <w:rPr>
          <w:rFonts w:eastAsia="等线"/>
          <w:color w:val="auto"/>
          <w:lang w:eastAsia="en-US"/>
        </w:rPr>
        <w:t>signaling</w:t>
      </w:r>
      <w:proofErr w:type="spellEnd"/>
      <w:r w:rsidR="00A37A8B">
        <w:rPr>
          <w:rFonts w:eastAsia="等线"/>
          <w:color w:val="auto"/>
          <w:lang w:eastAsia="en-US"/>
        </w:rPr>
        <w:t xml:space="preserve"> over N1 and/or NL1 interfaces</w:t>
      </w:r>
      <w:r w:rsidR="00B94BAF">
        <w:rPr>
          <w:rFonts w:eastAsia="等线"/>
          <w:color w:val="auto"/>
          <w:lang w:eastAsia="en-US"/>
        </w:rPr>
        <w:t>,</w:t>
      </w:r>
      <w:r w:rsidR="007E3044">
        <w:rPr>
          <w:rFonts w:eastAsia="等线"/>
          <w:color w:val="auto"/>
          <w:lang w:eastAsia="en-US"/>
        </w:rPr>
        <w:t xml:space="preserve"> like massive emergency </w:t>
      </w:r>
      <w:r w:rsidR="00EA1F9B">
        <w:rPr>
          <w:rFonts w:eastAsia="等线"/>
          <w:color w:val="auto"/>
          <w:lang w:eastAsia="en-US"/>
        </w:rPr>
        <w:t>cases</w:t>
      </w:r>
      <w:r w:rsidR="00A37A8B">
        <w:rPr>
          <w:rFonts w:eastAsia="等线"/>
          <w:color w:val="auto"/>
          <w:lang w:eastAsia="en-US"/>
        </w:rPr>
        <w:t>,</w:t>
      </w:r>
      <w:r w:rsidR="007E3044">
        <w:rPr>
          <w:rFonts w:eastAsia="等线"/>
          <w:color w:val="auto"/>
          <w:lang w:eastAsia="en-US"/>
        </w:rPr>
        <w:t xml:space="preserve"> LMF can offload the traffic to </w:t>
      </w:r>
      <w:r w:rsidR="00B94BAF">
        <w:rPr>
          <w:rFonts w:eastAsia="等线"/>
          <w:color w:val="auto"/>
          <w:lang w:eastAsia="en-US"/>
        </w:rPr>
        <w:t xml:space="preserve">the </w:t>
      </w:r>
      <w:r w:rsidR="007E3044">
        <w:rPr>
          <w:rFonts w:eastAsia="等线"/>
          <w:color w:val="auto"/>
          <w:lang w:eastAsia="en-US"/>
        </w:rPr>
        <w:t>user plane to enhance capacity.</w:t>
      </w:r>
    </w:p>
    <w:p w14:paraId="61BDD4A6" w14:textId="05C40C16" w:rsidR="00EA1F9B" w:rsidRDefault="00EA1F9B" w:rsidP="002013B4">
      <w:pPr>
        <w:keepNext/>
        <w:overflowPunct/>
        <w:autoSpaceDE/>
        <w:autoSpaceDN/>
        <w:adjustRightInd/>
        <w:textAlignment w:val="auto"/>
        <w:rPr>
          <w:rFonts w:eastAsia="等线"/>
          <w:color w:val="auto"/>
          <w:lang w:eastAsia="en-US"/>
        </w:rPr>
      </w:pPr>
      <w:r>
        <w:rPr>
          <w:rFonts w:eastAsia="等线"/>
          <w:color w:val="auto"/>
          <w:lang w:eastAsia="en-US"/>
        </w:rPr>
        <w:t xml:space="preserve">LMF can perform legacy 3GPP LCS features independently. </w:t>
      </w:r>
      <w:r w:rsidR="00735F7E">
        <w:rPr>
          <w:rFonts w:eastAsia="等线"/>
          <w:color w:val="auto"/>
          <w:lang w:eastAsia="en-US"/>
        </w:rPr>
        <w:t>User Plane features</w:t>
      </w:r>
      <w:r w:rsidR="00585687">
        <w:rPr>
          <w:rFonts w:eastAsia="等线"/>
          <w:color w:val="auto"/>
          <w:lang w:eastAsia="en-US"/>
        </w:rPr>
        <w:t xml:space="preserve"> can </w:t>
      </w:r>
      <w:r>
        <w:rPr>
          <w:rFonts w:eastAsia="等线"/>
          <w:color w:val="auto"/>
          <w:lang w:eastAsia="en-US"/>
        </w:rPr>
        <w:t xml:space="preserve">also </w:t>
      </w:r>
      <w:r w:rsidR="00585687">
        <w:rPr>
          <w:rFonts w:eastAsia="等线"/>
          <w:color w:val="auto"/>
          <w:lang w:eastAsia="en-US"/>
        </w:rPr>
        <w:t xml:space="preserve">be </w:t>
      </w:r>
      <w:r w:rsidR="0041721E">
        <w:rPr>
          <w:rFonts w:eastAsia="等线"/>
          <w:color w:val="auto"/>
          <w:lang w:eastAsia="en-US"/>
        </w:rPr>
        <w:t>used</w:t>
      </w:r>
      <w:r w:rsidR="00585687">
        <w:rPr>
          <w:rFonts w:eastAsia="等线"/>
          <w:color w:val="auto"/>
          <w:lang w:eastAsia="en-US"/>
        </w:rPr>
        <w:t xml:space="preserve"> independently </w:t>
      </w:r>
      <w:r w:rsidR="0041721E">
        <w:rPr>
          <w:rFonts w:eastAsia="等线"/>
          <w:color w:val="auto"/>
          <w:lang w:eastAsia="en-US"/>
        </w:rPr>
        <w:t>with</w:t>
      </w:r>
      <w:r w:rsidR="00410A2E">
        <w:rPr>
          <w:rFonts w:eastAsia="等线"/>
          <w:color w:val="auto"/>
          <w:lang w:eastAsia="en-US"/>
        </w:rPr>
        <w:t xml:space="preserve"> OMA User Plane specifications. </w:t>
      </w:r>
    </w:p>
    <w:p w14:paraId="0AD5FF27" w14:textId="059D2DA8" w:rsidR="00410A2E" w:rsidRDefault="00EA1F9B" w:rsidP="002013B4">
      <w:pPr>
        <w:keepNext/>
        <w:overflowPunct/>
        <w:autoSpaceDE/>
        <w:autoSpaceDN/>
        <w:adjustRightInd/>
        <w:textAlignment w:val="auto"/>
        <w:rPr>
          <w:rFonts w:eastAsia="等线"/>
          <w:color w:val="auto"/>
          <w:lang w:eastAsia="en-US"/>
        </w:rPr>
      </w:pPr>
      <w:r>
        <w:rPr>
          <w:rFonts w:eastAsia="等线"/>
          <w:color w:val="auto"/>
          <w:lang w:eastAsia="en-US"/>
        </w:rPr>
        <w:t>With many features defined by OMA, s</w:t>
      </w:r>
      <w:r w:rsidR="00410A2E">
        <w:rPr>
          <w:rFonts w:eastAsia="等线"/>
          <w:color w:val="auto"/>
          <w:lang w:eastAsia="en-US"/>
        </w:rPr>
        <w:t xml:space="preserve">ince UE can’t </w:t>
      </w:r>
      <w:r w:rsidR="00735F7E">
        <w:rPr>
          <w:rFonts w:eastAsia="等线"/>
          <w:color w:val="auto"/>
          <w:lang w:eastAsia="en-US"/>
        </w:rPr>
        <w:t>take</w:t>
      </w:r>
      <w:r w:rsidR="00410A2E">
        <w:rPr>
          <w:rFonts w:eastAsia="等线"/>
          <w:color w:val="auto"/>
          <w:lang w:eastAsia="en-US"/>
        </w:rPr>
        <w:t xml:space="preserve"> uplink measurements, </w:t>
      </w:r>
      <w:r w:rsidR="00B94BAF">
        <w:rPr>
          <w:rFonts w:eastAsia="等线"/>
          <w:color w:val="auto"/>
          <w:lang w:eastAsia="en-US"/>
        </w:rPr>
        <w:t xml:space="preserve">to </w:t>
      </w:r>
      <w:proofErr w:type="spellStart"/>
      <w:r w:rsidR="00B94BAF">
        <w:rPr>
          <w:rFonts w:eastAsia="等线"/>
          <w:color w:val="auto"/>
          <w:lang w:eastAsia="en-US"/>
        </w:rPr>
        <w:t>fulfil</w:t>
      </w:r>
      <w:r w:rsidR="00410A2E">
        <w:rPr>
          <w:rFonts w:eastAsia="等线"/>
          <w:color w:val="auto"/>
          <w:lang w:eastAsia="en-US"/>
        </w:rPr>
        <w:t>l</w:t>
      </w:r>
      <w:proofErr w:type="spellEnd"/>
      <w:r w:rsidR="00410A2E">
        <w:rPr>
          <w:rFonts w:eastAsia="等线"/>
          <w:color w:val="auto"/>
          <w:lang w:eastAsia="en-US"/>
        </w:rPr>
        <w:t xml:space="preserve"> positioning methods like RTT, </w:t>
      </w:r>
      <w:r w:rsidR="00B94BAF">
        <w:rPr>
          <w:rFonts w:eastAsia="等线"/>
          <w:color w:val="auto"/>
          <w:lang w:eastAsia="en-US"/>
        </w:rPr>
        <w:t xml:space="preserve">the </w:t>
      </w:r>
      <w:r w:rsidR="00735F7E">
        <w:rPr>
          <w:rFonts w:eastAsia="等线"/>
          <w:color w:val="auto"/>
          <w:lang w:eastAsia="en-US"/>
        </w:rPr>
        <w:t>User Plane</w:t>
      </w:r>
      <w:r w:rsidR="00410A2E">
        <w:rPr>
          <w:rFonts w:eastAsia="等线"/>
          <w:color w:val="auto"/>
          <w:lang w:eastAsia="en-US"/>
        </w:rPr>
        <w:t xml:space="preserve"> has to</w:t>
      </w:r>
      <w:r w:rsidR="00585687">
        <w:rPr>
          <w:rFonts w:eastAsia="等线"/>
          <w:color w:val="auto"/>
          <w:lang w:eastAsia="en-US"/>
        </w:rPr>
        <w:t xml:space="preserve"> cooperat</w:t>
      </w:r>
      <w:r w:rsidR="002F4435">
        <w:rPr>
          <w:rFonts w:eastAsia="等线"/>
          <w:color w:val="auto"/>
          <w:lang w:eastAsia="en-US"/>
        </w:rPr>
        <w:t>e</w:t>
      </w:r>
      <w:r w:rsidR="00585687">
        <w:rPr>
          <w:rFonts w:eastAsia="等线"/>
          <w:color w:val="auto"/>
          <w:lang w:eastAsia="en-US"/>
        </w:rPr>
        <w:t xml:space="preserve"> with Control Plane LMF</w:t>
      </w:r>
      <w:r w:rsidR="00410A2E">
        <w:rPr>
          <w:rFonts w:eastAsia="等线"/>
          <w:color w:val="auto"/>
          <w:lang w:eastAsia="en-US"/>
        </w:rPr>
        <w:t xml:space="preserve"> to collect both uplink and downlink measurements.</w:t>
      </w:r>
    </w:p>
    <w:p w14:paraId="5A65052D" w14:textId="47BDA977" w:rsidR="00735F7E" w:rsidRDefault="00735F7E" w:rsidP="002013B4">
      <w:pPr>
        <w:keepNext/>
        <w:overflowPunct/>
        <w:autoSpaceDE/>
        <w:autoSpaceDN/>
        <w:adjustRightInd/>
        <w:textAlignment w:val="auto"/>
        <w:rPr>
          <w:rFonts w:eastAsia="等线"/>
          <w:color w:val="auto"/>
          <w:lang w:eastAsia="en-US"/>
        </w:rPr>
      </w:pPr>
      <w:r>
        <w:rPr>
          <w:rFonts w:eastAsia="等线"/>
          <w:color w:val="auto"/>
          <w:lang w:eastAsia="en-US"/>
        </w:rPr>
        <w:t xml:space="preserve">User Plane cooperated with </w:t>
      </w:r>
      <w:r w:rsidR="00B94BAF">
        <w:rPr>
          <w:rFonts w:eastAsia="等线"/>
          <w:color w:val="auto"/>
          <w:lang w:eastAsia="en-US"/>
        </w:rPr>
        <w:t xml:space="preserve">the </w:t>
      </w:r>
      <w:r>
        <w:rPr>
          <w:rFonts w:eastAsia="等线"/>
          <w:color w:val="auto"/>
          <w:lang w:eastAsia="en-US"/>
        </w:rPr>
        <w:t xml:space="preserve">3GPP LCS control plane can be named </w:t>
      </w:r>
      <w:r w:rsidR="00B94BAF">
        <w:rPr>
          <w:rFonts w:eastAsia="等线"/>
          <w:color w:val="auto"/>
          <w:lang w:eastAsia="en-US"/>
        </w:rPr>
        <w:t>‘</w:t>
      </w:r>
      <w:r>
        <w:rPr>
          <w:rFonts w:eastAsia="等线"/>
          <w:color w:val="auto"/>
          <w:lang w:eastAsia="en-US"/>
        </w:rPr>
        <w:t>LCUP</w:t>
      </w:r>
      <w:r w:rsidR="00B94BAF">
        <w:rPr>
          <w:rFonts w:eastAsia="等线"/>
          <w:color w:val="auto"/>
          <w:lang w:eastAsia="en-US"/>
        </w:rPr>
        <w:t>’</w:t>
      </w:r>
      <w:r>
        <w:rPr>
          <w:rFonts w:eastAsia="等线"/>
          <w:color w:val="auto"/>
          <w:lang w:eastAsia="en-US"/>
        </w:rPr>
        <w:t xml:space="preserve"> (LCs User Plane).</w:t>
      </w:r>
    </w:p>
    <w:bookmarkStart w:id="18" w:name="_MON_1709925647"/>
    <w:bookmarkEnd w:id="18"/>
    <w:p w14:paraId="7455E462" w14:textId="3E512DC4" w:rsidR="00410A2E" w:rsidRDefault="00DF6198" w:rsidP="002013B4">
      <w:pPr>
        <w:keepNext/>
        <w:overflowPunct/>
        <w:autoSpaceDE/>
        <w:autoSpaceDN/>
        <w:adjustRightInd/>
        <w:textAlignment w:val="auto"/>
        <w:rPr>
          <w:rFonts w:eastAsia="等线"/>
          <w:color w:val="auto"/>
          <w:lang w:eastAsia="en-US"/>
        </w:rPr>
      </w:pPr>
      <w:r>
        <w:object w:dxaOrig="8401" w:dyaOrig="5638" w14:anchorId="67EFC0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282.75pt" o:ole="">
            <v:imagedata r:id="rId8" o:title=""/>
          </v:shape>
          <o:OLEObject Type="Embed" ProgID="Word.Picture.8" ShapeID="_x0000_i1025" DrawAspect="Content" ObjectID="_1710116705" r:id="rId9"/>
        </w:object>
      </w:r>
    </w:p>
    <w:p w14:paraId="6B4EDAB8" w14:textId="052BB1E6" w:rsidR="00410A2E" w:rsidRPr="002A742B" w:rsidRDefault="002A742B" w:rsidP="002A742B">
      <w:pPr>
        <w:keepNext/>
        <w:overflowPunct/>
        <w:autoSpaceDE/>
        <w:autoSpaceDN/>
        <w:adjustRightInd/>
        <w:jc w:val="center"/>
        <w:textAlignment w:val="auto"/>
        <w:rPr>
          <w:rFonts w:eastAsia="等线"/>
          <w:b/>
          <w:bCs/>
          <w:color w:val="auto"/>
          <w:lang w:eastAsia="en-US"/>
        </w:rPr>
      </w:pPr>
      <w:r w:rsidRPr="002A742B">
        <w:rPr>
          <w:rFonts w:eastAsia="等线"/>
          <w:b/>
          <w:bCs/>
          <w:color w:val="auto"/>
          <w:lang w:eastAsia="en-US"/>
        </w:rPr>
        <w:t>Figure 6.x.2.1 LMF and LCUP can be deployed independently and can cooperate with each other</w:t>
      </w:r>
    </w:p>
    <w:p w14:paraId="5CA19029" w14:textId="77777777" w:rsidR="002A742B" w:rsidRDefault="002A742B" w:rsidP="002013B4">
      <w:pPr>
        <w:keepNext/>
        <w:overflowPunct/>
        <w:autoSpaceDE/>
        <w:autoSpaceDN/>
        <w:adjustRightInd/>
        <w:textAlignment w:val="auto"/>
        <w:rPr>
          <w:rFonts w:eastAsia="等线"/>
          <w:color w:val="auto"/>
          <w:lang w:eastAsia="en-US"/>
        </w:rPr>
      </w:pPr>
    </w:p>
    <w:p w14:paraId="582F2C45" w14:textId="5D3F6E4D" w:rsidR="000D29F3" w:rsidRDefault="00735F7E" w:rsidP="002013B4">
      <w:pPr>
        <w:keepNext/>
        <w:overflowPunct/>
        <w:autoSpaceDE/>
        <w:autoSpaceDN/>
        <w:adjustRightInd/>
        <w:textAlignment w:val="auto"/>
        <w:rPr>
          <w:rFonts w:eastAsia="等线"/>
          <w:color w:val="auto"/>
          <w:lang w:eastAsia="en-US"/>
        </w:rPr>
      </w:pPr>
      <w:r>
        <w:rPr>
          <w:rFonts w:eastAsia="等线"/>
          <w:color w:val="auto"/>
          <w:lang w:eastAsia="en-US"/>
        </w:rPr>
        <w:t xml:space="preserve">NOTE: </w:t>
      </w:r>
      <w:r w:rsidR="00FE6611">
        <w:rPr>
          <w:rFonts w:eastAsia="等线"/>
          <w:color w:val="auto"/>
          <w:lang w:eastAsia="en-US"/>
        </w:rPr>
        <w:t>Independent LMF and User Plane entities reuse legacy 3GPP and OMA specifications</w:t>
      </w:r>
      <w:r w:rsidR="000D29F3">
        <w:rPr>
          <w:rFonts w:eastAsia="等线"/>
          <w:color w:val="auto"/>
          <w:lang w:eastAsia="en-US"/>
        </w:rPr>
        <w:t>.</w:t>
      </w:r>
      <w:r>
        <w:rPr>
          <w:rFonts w:eastAsia="等线"/>
          <w:color w:val="auto"/>
          <w:lang w:eastAsia="en-US"/>
        </w:rPr>
        <w:t xml:space="preserve"> They are out of this solution scope.</w:t>
      </w:r>
    </w:p>
    <w:p w14:paraId="43DAB782" w14:textId="473DB3B2" w:rsidR="002A742B" w:rsidRDefault="000D29F3" w:rsidP="002013B4">
      <w:pPr>
        <w:keepNext/>
        <w:overflowPunct/>
        <w:autoSpaceDE/>
        <w:autoSpaceDN/>
        <w:adjustRightInd/>
        <w:textAlignment w:val="auto"/>
        <w:rPr>
          <w:rFonts w:eastAsia="等线"/>
          <w:color w:val="auto"/>
          <w:lang w:eastAsia="en-US"/>
        </w:rPr>
      </w:pPr>
      <w:r>
        <w:rPr>
          <w:rFonts w:eastAsia="等线"/>
          <w:color w:val="auto"/>
          <w:lang w:eastAsia="en-US"/>
        </w:rPr>
        <w:t xml:space="preserve">For </w:t>
      </w:r>
      <w:r w:rsidR="002A742B">
        <w:rPr>
          <w:rFonts w:eastAsia="等线"/>
          <w:color w:val="auto"/>
          <w:lang w:eastAsia="en-US"/>
        </w:rPr>
        <w:t>LCUP cooperate</w:t>
      </w:r>
      <w:r>
        <w:rPr>
          <w:rFonts w:eastAsia="等线"/>
          <w:color w:val="auto"/>
          <w:lang w:eastAsia="en-US"/>
        </w:rPr>
        <w:t>d</w:t>
      </w:r>
      <w:r w:rsidR="002A742B">
        <w:rPr>
          <w:rFonts w:eastAsia="等线"/>
          <w:color w:val="auto"/>
          <w:lang w:eastAsia="en-US"/>
        </w:rPr>
        <w:t xml:space="preserve"> with LMF</w:t>
      </w:r>
      <w:r>
        <w:rPr>
          <w:rFonts w:eastAsia="等线"/>
          <w:color w:val="auto"/>
          <w:lang w:eastAsia="en-US"/>
        </w:rPr>
        <w:t>, it</w:t>
      </w:r>
      <w:r w:rsidR="002A742B">
        <w:rPr>
          <w:rFonts w:eastAsia="等线"/>
          <w:color w:val="auto"/>
          <w:lang w:eastAsia="en-US"/>
        </w:rPr>
        <w:t xml:space="preserve"> </w:t>
      </w:r>
      <w:r w:rsidR="00FE6611">
        <w:rPr>
          <w:rFonts w:eastAsia="等线"/>
          <w:color w:val="auto"/>
          <w:lang w:eastAsia="en-US"/>
        </w:rPr>
        <w:t>can</w:t>
      </w:r>
      <w:r w:rsidR="002A742B">
        <w:rPr>
          <w:rFonts w:eastAsia="等线"/>
          <w:color w:val="auto"/>
          <w:lang w:eastAsia="en-US"/>
        </w:rPr>
        <w:t xml:space="preserve"> achieve </w:t>
      </w:r>
      <w:r w:rsidR="00956F3C">
        <w:rPr>
          <w:rFonts w:eastAsia="等线"/>
          <w:color w:val="auto"/>
          <w:lang w:eastAsia="en-US"/>
        </w:rPr>
        <w:t xml:space="preserve">the </w:t>
      </w:r>
      <w:r w:rsidR="002A742B">
        <w:rPr>
          <w:rFonts w:eastAsia="等线"/>
          <w:color w:val="auto"/>
          <w:lang w:eastAsia="en-US"/>
        </w:rPr>
        <w:t>following benefits:</w:t>
      </w:r>
    </w:p>
    <w:p w14:paraId="544E2590" w14:textId="18722511" w:rsidR="002A742B" w:rsidRDefault="002A742B" w:rsidP="00FB2878">
      <w:pPr>
        <w:keepNext/>
        <w:numPr>
          <w:ilvl w:val="0"/>
          <w:numId w:val="2"/>
        </w:numPr>
        <w:overflowPunct/>
        <w:autoSpaceDE/>
        <w:autoSpaceDN/>
        <w:adjustRightInd/>
        <w:textAlignment w:val="auto"/>
        <w:rPr>
          <w:rFonts w:eastAsia="等线"/>
          <w:color w:val="auto"/>
          <w:lang w:eastAsia="en-US"/>
        </w:rPr>
      </w:pPr>
      <w:r w:rsidRPr="002A742B">
        <w:rPr>
          <w:rFonts w:eastAsia="等线"/>
          <w:color w:val="auto"/>
          <w:lang w:eastAsia="en-US"/>
        </w:rPr>
        <w:t>Both</w:t>
      </w:r>
      <w:r>
        <w:rPr>
          <w:rFonts w:eastAsia="等线"/>
          <w:color w:val="auto"/>
          <w:lang w:eastAsia="en-US"/>
        </w:rPr>
        <w:t xml:space="preserve"> uplink and downlink measurements can be collected</w:t>
      </w:r>
    </w:p>
    <w:p w14:paraId="39F53A4F" w14:textId="5CD2E74B" w:rsidR="002A742B" w:rsidRDefault="002A742B" w:rsidP="00FB2878">
      <w:pPr>
        <w:keepNext/>
        <w:numPr>
          <w:ilvl w:val="0"/>
          <w:numId w:val="2"/>
        </w:numPr>
        <w:overflowPunct/>
        <w:autoSpaceDE/>
        <w:autoSpaceDN/>
        <w:adjustRightInd/>
        <w:textAlignment w:val="auto"/>
        <w:rPr>
          <w:rFonts w:eastAsia="等线"/>
          <w:color w:val="auto"/>
          <w:lang w:eastAsia="en-US"/>
        </w:rPr>
      </w:pPr>
      <w:r>
        <w:rPr>
          <w:rFonts w:eastAsia="等线"/>
          <w:color w:val="auto"/>
          <w:lang w:eastAsia="en-US"/>
        </w:rPr>
        <w:t xml:space="preserve">User Plane and Control Plane can </w:t>
      </w:r>
      <w:r w:rsidR="008444F0">
        <w:rPr>
          <w:rFonts w:eastAsia="等线"/>
          <w:color w:val="auto"/>
          <w:lang w:eastAsia="en-US"/>
        </w:rPr>
        <w:t>have feature reusability</w:t>
      </w:r>
      <w:r w:rsidR="00166AFB">
        <w:rPr>
          <w:rFonts w:eastAsia="等线"/>
          <w:color w:val="auto"/>
          <w:lang w:eastAsia="en-US"/>
        </w:rPr>
        <w:t xml:space="preserve">, e.g. sharing </w:t>
      </w:r>
      <w:r>
        <w:rPr>
          <w:rFonts w:eastAsia="等线"/>
          <w:color w:val="auto"/>
          <w:lang w:eastAsia="en-US"/>
        </w:rPr>
        <w:t>the same algorithm calculation.</w:t>
      </w:r>
    </w:p>
    <w:p w14:paraId="220010EC" w14:textId="6D67E06B" w:rsidR="00B60667" w:rsidRPr="002A742B" w:rsidRDefault="00B60667" w:rsidP="00B60667">
      <w:pPr>
        <w:keepNext/>
        <w:overflowPunct/>
        <w:autoSpaceDE/>
        <w:autoSpaceDN/>
        <w:adjustRightInd/>
        <w:textAlignment w:val="auto"/>
        <w:rPr>
          <w:rFonts w:eastAsia="等线"/>
          <w:color w:val="auto"/>
          <w:lang w:eastAsia="en-US"/>
        </w:rPr>
      </w:pPr>
      <w:r>
        <w:rPr>
          <w:rFonts w:eastAsia="等线"/>
          <w:color w:val="auto"/>
          <w:lang w:eastAsia="en-US"/>
        </w:rPr>
        <w:t>NOTE: detailed cooperation interface between LMF and LCUP could be implementation specific.</w:t>
      </w:r>
    </w:p>
    <w:p w14:paraId="277BECDF" w14:textId="7F7FD5EE" w:rsidR="002A742B" w:rsidRDefault="00956F3C" w:rsidP="002A742B">
      <w:pPr>
        <w:keepNext/>
        <w:overflowPunct/>
        <w:autoSpaceDE/>
        <w:autoSpaceDN/>
        <w:adjustRightInd/>
        <w:textAlignment w:val="auto"/>
        <w:rPr>
          <w:rFonts w:eastAsia="等线"/>
          <w:color w:val="auto"/>
          <w:lang w:eastAsia="en-US"/>
        </w:rPr>
      </w:pPr>
      <w:r>
        <w:rPr>
          <w:rFonts w:eastAsia="等线"/>
          <w:color w:val="auto"/>
          <w:lang w:eastAsia="en-US"/>
        </w:rPr>
        <w:t>To keep</w:t>
      </w:r>
      <w:r w:rsidRPr="00E904FB">
        <w:rPr>
          <w:rFonts w:eastAsia="等线"/>
          <w:color w:val="auto"/>
          <w:lang w:eastAsia="en-US"/>
        </w:rPr>
        <w:t xml:space="preserve"> legacy LCS procedures</w:t>
      </w:r>
      <w:r>
        <w:rPr>
          <w:rFonts w:eastAsia="等线"/>
          <w:color w:val="auto"/>
          <w:lang w:eastAsia="en-US"/>
        </w:rPr>
        <w:t>’ compatibility, f</w:t>
      </w:r>
      <w:r w:rsidR="00166AFB">
        <w:rPr>
          <w:rFonts w:eastAsia="等线"/>
          <w:color w:val="auto"/>
          <w:lang w:eastAsia="en-US"/>
        </w:rPr>
        <w:t xml:space="preserve">or the cooperated LMF and LCUP instances, </w:t>
      </w:r>
      <w:r w:rsidR="002A742B">
        <w:rPr>
          <w:rFonts w:eastAsia="等线"/>
          <w:color w:val="auto"/>
          <w:lang w:eastAsia="en-US"/>
        </w:rPr>
        <w:t>LMF should still perform</w:t>
      </w:r>
      <w:r w:rsidR="002A742B" w:rsidRPr="00C14223">
        <w:rPr>
          <w:rFonts w:eastAsia="等线"/>
          <w:color w:val="auto"/>
          <w:lang w:eastAsia="en-US"/>
        </w:rPr>
        <w:t xml:space="preserve"> </w:t>
      </w:r>
      <w:r w:rsidR="00166AFB">
        <w:rPr>
          <w:rFonts w:eastAsia="等线"/>
          <w:color w:val="auto"/>
          <w:lang w:eastAsia="en-US"/>
        </w:rPr>
        <w:t>the</w:t>
      </w:r>
      <w:r w:rsidR="002A742B">
        <w:rPr>
          <w:rFonts w:eastAsia="等线"/>
          <w:color w:val="auto"/>
          <w:lang w:eastAsia="en-US"/>
        </w:rPr>
        <w:t xml:space="preserve"> entry point and response route for </w:t>
      </w:r>
      <w:r w:rsidR="002A742B" w:rsidRPr="00C14223">
        <w:rPr>
          <w:rFonts w:eastAsia="等线"/>
          <w:color w:val="auto"/>
          <w:lang w:eastAsia="en-US"/>
        </w:rPr>
        <w:t>5GS LCS procedures</w:t>
      </w:r>
      <w:r>
        <w:rPr>
          <w:rFonts w:eastAsia="等线"/>
          <w:color w:val="auto"/>
          <w:lang w:eastAsia="en-US"/>
        </w:rPr>
        <w:t>,</w:t>
      </w:r>
      <w:r w:rsidR="002A742B" w:rsidRPr="00C14223">
        <w:rPr>
          <w:rFonts w:eastAsia="等线"/>
          <w:color w:val="auto"/>
          <w:lang w:eastAsia="en-US"/>
        </w:rPr>
        <w:t xml:space="preserve"> </w:t>
      </w:r>
      <w:r w:rsidR="00166AFB">
        <w:rPr>
          <w:rFonts w:eastAsia="等线"/>
          <w:color w:val="auto"/>
          <w:lang w:eastAsia="en-US"/>
        </w:rPr>
        <w:t>including</w:t>
      </w:r>
      <w:r w:rsidR="002A742B" w:rsidRPr="00C14223">
        <w:rPr>
          <w:rFonts w:eastAsia="等线"/>
          <w:color w:val="auto"/>
          <w:lang w:eastAsia="en-US"/>
        </w:rPr>
        <w:t xml:space="preserve"> MO-LR, MT-LR, Deferred MT-LR and regulatory-related positioning when user plane positioning is involved.</w:t>
      </w:r>
    </w:p>
    <w:p w14:paraId="5FBFEB1C" w14:textId="384A3AB0" w:rsidR="007972D8" w:rsidRDefault="00410A2E" w:rsidP="00EF23B4">
      <w:pPr>
        <w:keepNext/>
        <w:overflowPunct/>
        <w:autoSpaceDE/>
        <w:autoSpaceDN/>
        <w:adjustRightInd/>
        <w:textAlignment w:val="auto"/>
        <w:rPr>
          <w:rFonts w:eastAsia="等线"/>
          <w:color w:val="auto"/>
          <w:lang w:eastAsia="en-US"/>
        </w:rPr>
      </w:pPr>
      <w:r>
        <w:rPr>
          <w:rFonts w:eastAsia="等线"/>
          <w:color w:val="auto"/>
          <w:lang w:eastAsia="en-US"/>
        </w:rPr>
        <w:t>Since there could be multiple LMF and LCUP</w:t>
      </w:r>
      <w:r w:rsidR="00956F3C">
        <w:rPr>
          <w:rFonts w:eastAsia="等线"/>
          <w:color w:val="auto"/>
          <w:lang w:eastAsia="en-US"/>
        </w:rPr>
        <w:t xml:space="preserve"> instances</w:t>
      </w:r>
      <w:r>
        <w:rPr>
          <w:rFonts w:eastAsia="等线"/>
          <w:color w:val="auto"/>
          <w:lang w:eastAsia="en-US"/>
        </w:rPr>
        <w:t xml:space="preserve">, when LCUP cooperated with LMF, UE needs to </w:t>
      </w:r>
      <w:r w:rsidR="00166AFB">
        <w:rPr>
          <w:rFonts w:eastAsia="等线"/>
          <w:color w:val="auto"/>
          <w:lang w:eastAsia="en-US"/>
        </w:rPr>
        <w:t>discover</w:t>
      </w:r>
      <w:r>
        <w:rPr>
          <w:rFonts w:eastAsia="等线"/>
          <w:color w:val="auto"/>
          <w:lang w:eastAsia="en-US"/>
        </w:rPr>
        <w:t xml:space="preserve"> the correct instance of LCUP.</w:t>
      </w:r>
      <w:r w:rsidR="00271878">
        <w:rPr>
          <w:rFonts w:eastAsia="等线"/>
          <w:color w:val="auto"/>
          <w:lang w:eastAsia="en-US"/>
        </w:rPr>
        <w:t xml:space="preserve"> </w:t>
      </w:r>
      <w:r w:rsidR="00D00BD4" w:rsidRPr="00E904FB">
        <w:rPr>
          <w:rFonts w:eastAsia="等线"/>
          <w:color w:val="auto"/>
          <w:lang w:eastAsia="en-US"/>
        </w:rPr>
        <w:t xml:space="preserve">With 3GPP LCS MT-LR/NI-LR/MO-LR procedures, when AMF has selected </w:t>
      </w:r>
      <w:r w:rsidR="00A4236B">
        <w:rPr>
          <w:rFonts w:eastAsia="等线"/>
          <w:color w:val="auto"/>
          <w:lang w:eastAsia="en-US"/>
        </w:rPr>
        <w:t xml:space="preserve">an LMF instance - </w:t>
      </w:r>
      <w:proofErr w:type="spellStart"/>
      <w:r w:rsidR="00D00BD4" w:rsidRPr="00E904FB">
        <w:rPr>
          <w:rFonts w:eastAsia="等线"/>
          <w:color w:val="auto"/>
          <w:lang w:eastAsia="en-US"/>
        </w:rPr>
        <w:t>LMF</w:t>
      </w:r>
      <w:r w:rsidR="00DE3597" w:rsidRPr="00DE3597">
        <w:rPr>
          <w:rFonts w:eastAsia="等线"/>
          <w:color w:val="auto"/>
          <w:vertAlign w:val="subscript"/>
          <w:lang w:eastAsia="en-US"/>
        </w:rPr>
        <w:t>i</w:t>
      </w:r>
      <w:proofErr w:type="spellEnd"/>
      <w:r w:rsidR="00D00BD4" w:rsidRPr="00E904FB">
        <w:rPr>
          <w:rFonts w:eastAsia="等线"/>
          <w:color w:val="auto"/>
          <w:lang w:eastAsia="en-US"/>
        </w:rPr>
        <w:t xml:space="preserve"> to serve a</w:t>
      </w:r>
      <w:r w:rsidR="00956F3C">
        <w:rPr>
          <w:rFonts w:eastAsia="等线"/>
          <w:color w:val="auto"/>
          <w:lang w:eastAsia="en-US"/>
        </w:rPr>
        <w:t>n</w:t>
      </w:r>
      <w:r w:rsidR="00D00BD4" w:rsidRPr="00E904FB">
        <w:rPr>
          <w:rFonts w:eastAsia="等线"/>
          <w:color w:val="auto"/>
          <w:lang w:eastAsia="en-US"/>
        </w:rPr>
        <w:t xml:space="preserve"> LCS request about a UE, when the UE establishes user plane interaction with a</w:t>
      </w:r>
      <w:r w:rsidR="00956F3C">
        <w:rPr>
          <w:rFonts w:eastAsia="等线"/>
          <w:color w:val="auto"/>
          <w:lang w:eastAsia="en-US"/>
        </w:rPr>
        <w:t>n</w:t>
      </w:r>
      <w:r w:rsidR="00D00BD4" w:rsidRPr="00E904FB">
        <w:rPr>
          <w:rFonts w:eastAsia="等线"/>
          <w:color w:val="auto"/>
          <w:lang w:eastAsia="en-US"/>
        </w:rPr>
        <w:t xml:space="preserve"> LCUP, the UE </w:t>
      </w:r>
      <w:r w:rsidR="00B27A04">
        <w:rPr>
          <w:rFonts w:eastAsia="等线"/>
          <w:color w:val="auto"/>
          <w:lang w:eastAsia="en-US"/>
        </w:rPr>
        <w:t>should</w:t>
      </w:r>
      <w:r w:rsidR="00D00BD4" w:rsidRPr="00E904FB">
        <w:rPr>
          <w:rFonts w:eastAsia="等线"/>
          <w:color w:val="auto"/>
          <w:lang w:eastAsia="en-US"/>
        </w:rPr>
        <w:t xml:space="preserve"> </w:t>
      </w:r>
      <w:r w:rsidR="00B27A04">
        <w:rPr>
          <w:rFonts w:eastAsia="等线"/>
          <w:color w:val="auto"/>
          <w:lang w:eastAsia="en-US"/>
        </w:rPr>
        <w:t>perform</w:t>
      </w:r>
      <w:r w:rsidR="00D00BD4" w:rsidRPr="00E904FB">
        <w:rPr>
          <w:rFonts w:eastAsia="等线"/>
          <w:color w:val="auto"/>
          <w:lang w:eastAsia="en-US"/>
        </w:rPr>
        <w:t xml:space="preserve"> use</w:t>
      </w:r>
      <w:r w:rsidR="00956F3C">
        <w:rPr>
          <w:rFonts w:eastAsia="等线"/>
          <w:color w:val="auto"/>
          <w:lang w:eastAsia="en-US"/>
        </w:rPr>
        <w:t>r</w:t>
      </w:r>
      <w:r w:rsidR="00D00BD4" w:rsidRPr="00E904FB">
        <w:rPr>
          <w:rFonts w:eastAsia="等线"/>
          <w:color w:val="auto"/>
          <w:lang w:eastAsia="en-US"/>
        </w:rPr>
        <w:t xml:space="preserve"> plane session with a</w:t>
      </w:r>
      <w:r w:rsidR="00956F3C">
        <w:rPr>
          <w:rFonts w:eastAsia="等线"/>
          <w:color w:val="auto"/>
          <w:lang w:eastAsia="en-US"/>
        </w:rPr>
        <w:t>n</w:t>
      </w:r>
      <w:r w:rsidR="00D00BD4" w:rsidRPr="00E904FB">
        <w:rPr>
          <w:rFonts w:eastAsia="等线"/>
          <w:color w:val="auto"/>
          <w:lang w:eastAsia="en-US"/>
        </w:rPr>
        <w:t xml:space="preserve"> </w:t>
      </w:r>
      <w:proofErr w:type="spellStart"/>
      <w:r w:rsidR="00D00BD4" w:rsidRPr="00E904FB">
        <w:rPr>
          <w:rFonts w:eastAsia="等线"/>
          <w:color w:val="auto"/>
          <w:lang w:eastAsia="en-US"/>
        </w:rPr>
        <w:t>LCUP</w:t>
      </w:r>
      <w:r w:rsidR="00DE3597" w:rsidRPr="00DE3597">
        <w:rPr>
          <w:rFonts w:eastAsia="等线"/>
          <w:color w:val="auto"/>
          <w:vertAlign w:val="subscript"/>
          <w:lang w:eastAsia="en-US"/>
        </w:rPr>
        <w:t>i</w:t>
      </w:r>
      <w:proofErr w:type="spellEnd"/>
      <w:r w:rsidR="00D00BD4" w:rsidRPr="00E904FB">
        <w:rPr>
          <w:rFonts w:eastAsia="等线"/>
          <w:color w:val="auto"/>
          <w:lang w:eastAsia="en-US"/>
        </w:rPr>
        <w:t xml:space="preserve"> </w:t>
      </w:r>
      <w:r w:rsidR="00B27A04">
        <w:rPr>
          <w:rFonts w:eastAsia="等线"/>
          <w:color w:val="auto"/>
          <w:lang w:eastAsia="en-US"/>
        </w:rPr>
        <w:t>cooperated</w:t>
      </w:r>
      <w:r w:rsidR="00D00BD4" w:rsidRPr="00E904FB">
        <w:rPr>
          <w:rFonts w:eastAsia="等线"/>
          <w:color w:val="auto"/>
          <w:lang w:eastAsia="en-US"/>
        </w:rPr>
        <w:t xml:space="preserve"> </w:t>
      </w:r>
      <w:r w:rsidR="00B27A04">
        <w:rPr>
          <w:rFonts w:eastAsia="等线"/>
          <w:color w:val="auto"/>
          <w:lang w:eastAsia="en-US"/>
        </w:rPr>
        <w:t>with</w:t>
      </w:r>
      <w:r w:rsidR="00D00BD4" w:rsidRPr="00E904FB">
        <w:rPr>
          <w:rFonts w:eastAsia="等线"/>
          <w:color w:val="auto"/>
          <w:lang w:eastAsia="en-US"/>
        </w:rPr>
        <w:t xml:space="preserve"> </w:t>
      </w:r>
      <w:proofErr w:type="spellStart"/>
      <w:r w:rsidR="00D00BD4" w:rsidRPr="00E904FB">
        <w:rPr>
          <w:rFonts w:eastAsia="等线"/>
          <w:color w:val="auto"/>
          <w:lang w:eastAsia="en-US"/>
        </w:rPr>
        <w:t>LMF</w:t>
      </w:r>
      <w:r w:rsidR="00DE3597" w:rsidRPr="00DE3597">
        <w:rPr>
          <w:rFonts w:eastAsia="等线"/>
          <w:color w:val="auto"/>
          <w:vertAlign w:val="subscript"/>
          <w:lang w:eastAsia="en-US"/>
        </w:rPr>
        <w:t>i</w:t>
      </w:r>
      <w:proofErr w:type="spellEnd"/>
      <w:r w:rsidR="00D00BD4" w:rsidRPr="00E904FB">
        <w:rPr>
          <w:rFonts w:eastAsia="等线"/>
          <w:color w:val="auto"/>
          <w:lang w:eastAsia="en-US"/>
        </w:rPr>
        <w:t>.</w:t>
      </w:r>
      <w:r w:rsidR="002A742B">
        <w:rPr>
          <w:rFonts w:eastAsia="等线"/>
          <w:color w:val="auto"/>
          <w:lang w:eastAsia="en-US"/>
        </w:rPr>
        <w:t xml:space="preserve"> This means</w:t>
      </w:r>
      <w:r w:rsidR="007972D8">
        <w:rPr>
          <w:rFonts w:eastAsia="等线"/>
          <w:color w:val="auto"/>
          <w:lang w:eastAsia="en-US"/>
        </w:rPr>
        <w:t xml:space="preserve"> UE should discover the LCUP instance working with the serving LMF instance.</w:t>
      </w:r>
    </w:p>
    <w:p w14:paraId="672A7FE4" w14:textId="6D672BE7" w:rsidR="002F4435" w:rsidRDefault="002F4435" w:rsidP="002A742B">
      <w:pPr>
        <w:keepNext/>
        <w:overflowPunct/>
        <w:autoSpaceDE/>
        <w:autoSpaceDN/>
        <w:adjustRightInd/>
        <w:textAlignment w:val="auto"/>
        <w:rPr>
          <w:rFonts w:eastAsia="等线"/>
          <w:color w:val="auto"/>
          <w:lang w:eastAsia="en-US"/>
        </w:rPr>
      </w:pPr>
      <w:r>
        <w:rPr>
          <w:rFonts w:eastAsia="等线"/>
          <w:color w:val="auto"/>
          <w:lang w:eastAsia="en-US"/>
        </w:rPr>
        <w:t xml:space="preserve">For the cooperated case, LMF </w:t>
      </w:r>
      <w:r w:rsidR="00B27A04">
        <w:rPr>
          <w:rFonts w:eastAsia="等线"/>
          <w:color w:val="auto"/>
          <w:lang w:eastAsia="en-US"/>
        </w:rPr>
        <w:t>performs the</w:t>
      </w:r>
      <w:r>
        <w:rPr>
          <w:rFonts w:eastAsia="等线"/>
          <w:color w:val="auto"/>
          <w:lang w:eastAsia="en-US"/>
        </w:rPr>
        <w:t xml:space="preserve"> offload </w:t>
      </w:r>
      <w:r w:rsidR="00B27A04">
        <w:rPr>
          <w:rFonts w:eastAsia="等线"/>
          <w:color w:val="auto"/>
          <w:lang w:eastAsia="en-US"/>
        </w:rPr>
        <w:t xml:space="preserve">operation to switch </w:t>
      </w:r>
      <w:r>
        <w:rPr>
          <w:rFonts w:eastAsia="等线"/>
          <w:color w:val="auto"/>
          <w:lang w:eastAsia="en-US"/>
        </w:rPr>
        <w:t>the LPP traffic to User Plane.</w:t>
      </w:r>
    </w:p>
    <w:p w14:paraId="5F724FB7" w14:textId="0C4B0D63" w:rsidR="00C14223" w:rsidRDefault="00C14223" w:rsidP="002A742B">
      <w:pPr>
        <w:keepNext/>
        <w:overflowPunct/>
        <w:autoSpaceDE/>
        <w:autoSpaceDN/>
        <w:adjustRightInd/>
        <w:textAlignment w:val="auto"/>
        <w:rPr>
          <w:rFonts w:eastAsia="等线"/>
          <w:color w:val="auto"/>
          <w:lang w:eastAsia="en-US"/>
        </w:rPr>
      </w:pPr>
      <w:r>
        <w:rPr>
          <w:rFonts w:eastAsia="等线"/>
          <w:color w:val="auto"/>
          <w:lang w:eastAsia="en-US"/>
        </w:rPr>
        <w:t xml:space="preserve">LMF </w:t>
      </w:r>
      <w:r w:rsidR="00A4236B">
        <w:rPr>
          <w:rFonts w:eastAsia="等线"/>
          <w:color w:val="auto"/>
          <w:lang w:eastAsia="en-US"/>
        </w:rPr>
        <w:t>can</w:t>
      </w:r>
      <w:r>
        <w:rPr>
          <w:rFonts w:eastAsia="等线"/>
          <w:color w:val="auto"/>
          <w:lang w:eastAsia="en-US"/>
        </w:rPr>
        <w:t xml:space="preserve"> </w:t>
      </w:r>
      <w:r w:rsidR="009C264B">
        <w:rPr>
          <w:rFonts w:eastAsia="等线"/>
          <w:color w:val="auto"/>
          <w:lang w:eastAsia="en-US"/>
        </w:rPr>
        <w:t xml:space="preserve">provide </w:t>
      </w:r>
      <w:r w:rsidR="003D6FAF">
        <w:rPr>
          <w:rFonts w:eastAsia="等线"/>
          <w:color w:val="auto"/>
          <w:lang w:eastAsia="en-US"/>
        </w:rPr>
        <w:t xml:space="preserve">information </w:t>
      </w:r>
      <w:r w:rsidR="009C264B">
        <w:rPr>
          <w:rFonts w:eastAsia="等线"/>
          <w:color w:val="auto"/>
          <w:lang w:eastAsia="en-US"/>
        </w:rPr>
        <w:t>to UE</w:t>
      </w:r>
      <w:r w:rsidR="003D6FAF">
        <w:rPr>
          <w:rFonts w:eastAsia="等线"/>
          <w:color w:val="auto"/>
          <w:lang w:eastAsia="en-US"/>
        </w:rPr>
        <w:t>, and</w:t>
      </w:r>
      <w:r w:rsidR="009C264B">
        <w:rPr>
          <w:rFonts w:eastAsia="等线"/>
          <w:color w:val="auto"/>
          <w:lang w:eastAsia="en-US"/>
        </w:rPr>
        <w:t xml:space="preserve"> allow</w:t>
      </w:r>
      <w:r w:rsidR="003D6FAF">
        <w:rPr>
          <w:rFonts w:eastAsia="等线"/>
          <w:color w:val="auto"/>
          <w:lang w:eastAsia="en-US"/>
        </w:rPr>
        <w:t>s</w:t>
      </w:r>
      <w:r w:rsidR="009C264B">
        <w:rPr>
          <w:rFonts w:eastAsia="等线"/>
          <w:color w:val="auto"/>
          <w:lang w:eastAsia="en-US"/>
        </w:rPr>
        <w:t xml:space="preserve"> the UE to establish a UP connection to a proper LCUP </w:t>
      </w:r>
      <w:r w:rsidR="002F4435">
        <w:rPr>
          <w:rFonts w:eastAsia="等线"/>
          <w:color w:val="auto"/>
          <w:lang w:eastAsia="en-US"/>
        </w:rPr>
        <w:t xml:space="preserve">through </w:t>
      </w:r>
      <w:r w:rsidR="00956F3C">
        <w:rPr>
          <w:rFonts w:eastAsia="等线"/>
          <w:color w:val="auto"/>
          <w:lang w:eastAsia="en-US"/>
        </w:rPr>
        <w:t xml:space="preserve">the </w:t>
      </w:r>
      <w:r w:rsidR="003D6FAF">
        <w:rPr>
          <w:rFonts w:eastAsia="等线"/>
          <w:color w:val="auto"/>
          <w:lang w:eastAsia="en-US"/>
        </w:rPr>
        <w:t>following means</w:t>
      </w:r>
      <w:r w:rsidR="002F4435">
        <w:rPr>
          <w:rFonts w:eastAsia="等线"/>
          <w:color w:val="auto"/>
          <w:lang w:eastAsia="en-US"/>
        </w:rPr>
        <w:t>:</w:t>
      </w:r>
    </w:p>
    <w:p w14:paraId="179A8AB6" w14:textId="48B686EC" w:rsidR="00C14223" w:rsidRDefault="00956F3C" w:rsidP="00FB2878">
      <w:pPr>
        <w:keepNext/>
        <w:numPr>
          <w:ilvl w:val="0"/>
          <w:numId w:val="6"/>
        </w:numPr>
        <w:overflowPunct/>
        <w:autoSpaceDE/>
        <w:autoSpaceDN/>
        <w:adjustRightInd/>
        <w:textAlignment w:val="auto"/>
        <w:rPr>
          <w:rFonts w:eastAsia="等线"/>
          <w:color w:val="auto"/>
          <w:lang w:eastAsia="en-US"/>
        </w:rPr>
      </w:pPr>
      <w:r>
        <w:rPr>
          <w:rFonts w:eastAsia="等线"/>
          <w:color w:val="auto"/>
          <w:lang w:eastAsia="en-US"/>
        </w:rPr>
        <w:t>LMF can send SUPL INIT to UE through OME-defined push mechanisms</w:t>
      </w:r>
      <w:r w:rsidR="003D6FAF">
        <w:rPr>
          <w:rFonts w:eastAsia="等线"/>
          <w:color w:val="auto"/>
          <w:lang w:eastAsia="en-US"/>
        </w:rPr>
        <w:t xml:space="preserve"> and activate the UP session with its cooperated LCUP.</w:t>
      </w:r>
    </w:p>
    <w:p w14:paraId="7FC398FE" w14:textId="0A18472F" w:rsidR="003D2AD7" w:rsidRDefault="003D6FAF" w:rsidP="00FB2878">
      <w:pPr>
        <w:keepNext/>
        <w:numPr>
          <w:ilvl w:val="0"/>
          <w:numId w:val="6"/>
        </w:numPr>
        <w:overflowPunct/>
        <w:autoSpaceDE/>
        <w:autoSpaceDN/>
        <w:adjustRightInd/>
        <w:textAlignment w:val="auto"/>
        <w:rPr>
          <w:rFonts w:eastAsia="等线"/>
          <w:color w:val="auto"/>
          <w:lang w:eastAsia="en-US"/>
        </w:rPr>
      </w:pPr>
      <w:r>
        <w:rPr>
          <w:rFonts w:eastAsia="等线"/>
          <w:color w:val="auto"/>
          <w:lang w:eastAsia="en-US"/>
        </w:rPr>
        <w:t>Since different push mechanisms are hard to choose</w:t>
      </w:r>
      <w:r w:rsidR="00271878">
        <w:rPr>
          <w:rFonts w:eastAsia="等线"/>
          <w:color w:val="auto"/>
          <w:lang w:eastAsia="en-US"/>
        </w:rPr>
        <w:t xml:space="preserve"> for different devices and different use cases (emergency with UDP push, IMS</w:t>
      </w:r>
      <w:r>
        <w:rPr>
          <w:rFonts w:eastAsia="等线"/>
          <w:color w:val="auto"/>
          <w:lang w:eastAsia="en-US"/>
        </w:rPr>
        <w:t xml:space="preserve"> </w:t>
      </w:r>
      <w:r w:rsidR="00271878">
        <w:rPr>
          <w:rFonts w:eastAsia="等线"/>
          <w:color w:val="auto"/>
          <w:lang w:eastAsia="en-US"/>
        </w:rPr>
        <w:t>with SIP push, etc), for LPP offload in Rel.18, it is straightforward that the LCUP related information be delivered over LPP itself. LMF can treat cooperated LCUP information and contents in SUPL INIT as part of assistance data in LPP provide assistance message</w:t>
      </w:r>
      <w:r w:rsidR="00F04459" w:rsidRPr="00244759">
        <w:rPr>
          <w:rFonts w:eastAsia="等线"/>
          <w:color w:val="auto"/>
          <w:lang w:eastAsia="en-US"/>
        </w:rPr>
        <w:t>.</w:t>
      </w:r>
    </w:p>
    <w:p w14:paraId="01B77CD2" w14:textId="77053EF3" w:rsidR="00FA764B" w:rsidRDefault="00271878" w:rsidP="00FA764B">
      <w:pPr>
        <w:keepNext/>
        <w:numPr>
          <w:ilvl w:val="1"/>
          <w:numId w:val="6"/>
        </w:numPr>
        <w:overflowPunct/>
        <w:autoSpaceDE/>
        <w:autoSpaceDN/>
        <w:adjustRightInd/>
        <w:textAlignment w:val="auto"/>
        <w:rPr>
          <w:rFonts w:eastAsia="等线"/>
          <w:color w:val="auto"/>
          <w:lang w:eastAsia="en-US"/>
        </w:rPr>
      </w:pPr>
      <w:r>
        <w:rPr>
          <w:rFonts w:eastAsia="等线"/>
          <w:color w:val="auto"/>
          <w:lang w:eastAsia="en-US"/>
        </w:rPr>
        <w:t>The p</w:t>
      </w:r>
      <w:r w:rsidR="00FA764B">
        <w:rPr>
          <w:rFonts w:eastAsia="等线"/>
          <w:color w:val="auto"/>
          <w:lang w:eastAsia="en-US"/>
        </w:rPr>
        <w:t>rovide assistance data</w:t>
      </w:r>
      <w:r>
        <w:rPr>
          <w:rFonts w:eastAsia="等线"/>
          <w:color w:val="auto"/>
          <w:lang w:eastAsia="en-US"/>
        </w:rPr>
        <w:t xml:space="preserve"> message can be unsolicited or </w:t>
      </w:r>
      <w:r w:rsidR="00956F3C">
        <w:rPr>
          <w:rFonts w:eastAsia="等线"/>
          <w:color w:val="auto"/>
          <w:lang w:eastAsia="en-US"/>
        </w:rPr>
        <w:t xml:space="preserve">in </w:t>
      </w:r>
      <w:r>
        <w:rPr>
          <w:rFonts w:eastAsia="等线"/>
          <w:color w:val="auto"/>
          <w:lang w:eastAsia="en-US"/>
        </w:rPr>
        <w:t xml:space="preserve">response to </w:t>
      </w:r>
      <w:r w:rsidR="00956F3C">
        <w:rPr>
          <w:rFonts w:eastAsia="等线"/>
          <w:color w:val="auto"/>
          <w:lang w:eastAsia="en-US"/>
        </w:rPr>
        <w:t xml:space="preserve">a </w:t>
      </w:r>
      <w:r>
        <w:rPr>
          <w:rFonts w:eastAsia="等线"/>
          <w:color w:val="auto"/>
          <w:lang w:eastAsia="en-US"/>
        </w:rPr>
        <w:t>request assistance message from UE</w:t>
      </w:r>
    </w:p>
    <w:p w14:paraId="2215B91F" w14:textId="4E3FCD06" w:rsidR="00FA764B" w:rsidRPr="00244759" w:rsidRDefault="00271878" w:rsidP="00FA764B">
      <w:pPr>
        <w:keepNext/>
        <w:numPr>
          <w:ilvl w:val="1"/>
          <w:numId w:val="6"/>
        </w:numPr>
        <w:overflowPunct/>
        <w:autoSpaceDE/>
        <w:autoSpaceDN/>
        <w:adjustRightInd/>
        <w:textAlignment w:val="auto"/>
        <w:rPr>
          <w:rFonts w:eastAsia="等线"/>
          <w:color w:val="auto"/>
          <w:lang w:eastAsia="en-US"/>
        </w:rPr>
      </w:pPr>
      <w:r>
        <w:rPr>
          <w:rFonts w:eastAsia="等线"/>
          <w:color w:val="auto"/>
          <w:lang w:eastAsia="en-US"/>
        </w:rPr>
        <w:t>The LPP offload instruction in the LCUP assistance can be imperative or instructive</w:t>
      </w:r>
      <w:r w:rsidR="00FA764B">
        <w:rPr>
          <w:rFonts w:eastAsia="等线"/>
          <w:color w:val="auto"/>
          <w:lang w:eastAsia="en-US"/>
        </w:rPr>
        <w:t>.</w:t>
      </w:r>
      <w:r>
        <w:rPr>
          <w:rFonts w:eastAsia="等线"/>
          <w:color w:val="auto"/>
          <w:lang w:eastAsia="en-US"/>
        </w:rPr>
        <w:t xml:space="preserve"> Imperative means UE can choose to offload the traffic or receive failure; instructive means UE would better to offload the traffic but may still be served by LMF over control plane.</w:t>
      </w:r>
    </w:p>
    <w:p w14:paraId="6848DAAF" w14:textId="77777777" w:rsidR="009C264B" w:rsidRDefault="009C264B" w:rsidP="002F4435">
      <w:pPr>
        <w:keepNext/>
        <w:overflowPunct/>
        <w:autoSpaceDE/>
        <w:autoSpaceDN/>
        <w:adjustRightInd/>
        <w:textAlignment w:val="auto"/>
        <w:rPr>
          <w:rFonts w:eastAsia="等线"/>
          <w:color w:val="auto"/>
          <w:lang w:eastAsia="en-US"/>
        </w:rPr>
      </w:pPr>
    </w:p>
    <w:p w14:paraId="76E4B2B0" w14:textId="5AA585FB" w:rsidR="002F4435" w:rsidRDefault="00271878" w:rsidP="002F4435">
      <w:pPr>
        <w:keepNext/>
        <w:overflowPunct/>
        <w:autoSpaceDE/>
        <w:autoSpaceDN/>
        <w:adjustRightInd/>
        <w:textAlignment w:val="auto"/>
        <w:rPr>
          <w:rFonts w:eastAsia="等线"/>
          <w:color w:val="auto"/>
          <w:lang w:eastAsia="en-US"/>
        </w:rPr>
      </w:pPr>
      <w:r>
        <w:rPr>
          <w:rFonts w:eastAsia="等线"/>
          <w:color w:val="auto"/>
          <w:lang w:eastAsia="en-US"/>
        </w:rPr>
        <w:t xml:space="preserve">Besides the contents in SUPL INIT, </w:t>
      </w:r>
      <w:r w:rsidR="002F4435">
        <w:rPr>
          <w:rFonts w:eastAsia="等线"/>
          <w:color w:val="auto"/>
          <w:lang w:eastAsia="en-US"/>
        </w:rPr>
        <w:t xml:space="preserve">LCUP </w:t>
      </w:r>
      <w:r>
        <w:rPr>
          <w:rFonts w:eastAsia="等线"/>
          <w:color w:val="auto"/>
          <w:lang w:eastAsia="en-US"/>
        </w:rPr>
        <w:t xml:space="preserve">assistance data </w:t>
      </w:r>
      <w:r w:rsidR="002F4435">
        <w:rPr>
          <w:rFonts w:eastAsia="等线"/>
          <w:color w:val="auto"/>
          <w:lang w:eastAsia="en-US"/>
        </w:rPr>
        <w:t xml:space="preserve">can </w:t>
      </w:r>
      <w:r>
        <w:rPr>
          <w:rFonts w:eastAsia="等线"/>
          <w:color w:val="auto"/>
          <w:lang w:eastAsia="en-US"/>
        </w:rPr>
        <w:t xml:space="preserve">also </w:t>
      </w:r>
      <w:r w:rsidR="002F4435">
        <w:rPr>
          <w:rFonts w:eastAsia="等线"/>
          <w:color w:val="auto"/>
          <w:lang w:eastAsia="en-US"/>
        </w:rPr>
        <w:t>include:</w:t>
      </w:r>
    </w:p>
    <w:p w14:paraId="67C539AA" w14:textId="5F01308B" w:rsidR="002F4435" w:rsidRDefault="002F4435" w:rsidP="00FB2878">
      <w:pPr>
        <w:keepNext/>
        <w:numPr>
          <w:ilvl w:val="0"/>
          <w:numId w:val="7"/>
        </w:numPr>
        <w:overflowPunct/>
        <w:autoSpaceDE/>
        <w:autoSpaceDN/>
        <w:adjustRightInd/>
        <w:textAlignment w:val="auto"/>
        <w:rPr>
          <w:rFonts w:eastAsia="等线"/>
          <w:color w:val="auto"/>
          <w:lang w:eastAsia="en-US"/>
        </w:rPr>
      </w:pPr>
      <w:r>
        <w:rPr>
          <w:rFonts w:eastAsia="等线"/>
          <w:color w:val="auto"/>
          <w:lang w:eastAsia="en-US"/>
        </w:rPr>
        <w:t xml:space="preserve">The </w:t>
      </w:r>
      <w:r w:rsidR="00271878">
        <w:rPr>
          <w:rFonts w:eastAsia="等线"/>
          <w:color w:val="auto"/>
          <w:lang w:eastAsia="en-US"/>
        </w:rPr>
        <w:t>pre-</w:t>
      </w:r>
      <w:r w:rsidR="0074663E">
        <w:rPr>
          <w:rFonts w:eastAsia="等线"/>
          <w:color w:val="auto"/>
          <w:lang w:eastAsia="en-US"/>
        </w:rPr>
        <w:t xml:space="preserve">provisioned or unique </w:t>
      </w:r>
      <w:r>
        <w:rPr>
          <w:rFonts w:eastAsia="等线"/>
          <w:color w:val="auto"/>
          <w:lang w:eastAsia="en-US"/>
        </w:rPr>
        <w:t>FQDN of the LCUP</w:t>
      </w:r>
      <w:r w:rsidR="00FC4FB4">
        <w:rPr>
          <w:rFonts w:eastAsia="等线"/>
          <w:color w:val="auto"/>
          <w:lang w:eastAsia="en-US"/>
        </w:rPr>
        <w:t xml:space="preserve"> cooperat</w:t>
      </w:r>
      <w:r w:rsidR="009C264B">
        <w:rPr>
          <w:rFonts w:eastAsia="等线"/>
          <w:color w:val="auto"/>
          <w:lang w:eastAsia="en-US"/>
        </w:rPr>
        <w:t>ing</w:t>
      </w:r>
      <w:r w:rsidR="00FC4FB4">
        <w:rPr>
          <w:rFonts w:eastAsia="等线"/>
          <w:color w:val="auto"/>
          <w:lang w:eastAsia="en-US"/>
        </w:rPr>
        <w:t xml:space="preserve"> with serving LMF</w:t>
      </w:r>
    </w:p>
    <w:p w14:paraId="4E2B9E64" w14:textId="491479D2" w:rsidR="002F4435" w:rsidRDefault="002F4435" w:rsidP="00FB2878">
      <w:pPr>
        <w:keepNext/>
        <w:numPr>
          <w:ilvl w:val="0"/>
          <w:numId w:val="7"/>
        </w:numPr>
        <w:overflowPunct/>
        <w:autoSpaceDE/>
        <w:autoSpaceDN/>
        <w:adjustRightInd/>
        <w:textAlignment w:val="auto"/>
        <w:rPr>
          <w:rFonts w:eastAsia="等线"/>
          <w:color w:val="auto"/>
          <w:lang w:eastAsia="en-US"/>
        </w:rPr>
      </w:pPr>
      <w:r>
        <w:rPr>
          <w:rFonts w:eastAsia="等线"/>
          <w:color w:val="auto"/>
          <w:lang w:eastAsia="en-US"/>
        </w:rPr>
        <w:t>Security attributes of LCUP</w:t>
      </w:r>
      <w:r w:rsidR="00474934">
        <w:rPr>
          <w:rFonts w:eastAsia="等线"/>
          <w:color w:val="auto"/>
          <w:lang w:eastAsia="en-US"/>
        </w:rPr>
        <w:t xml:space="preserve"> for TLS connection</w:t>
      </w:r>
      <w:r w:rsidR="00FC4FB4">
        <w:rPr>
          <w:rFonts w:eastAsia="等线"/>
          <w:color w:val="auto"/>
          <w:lang w:eastAsia="en-US"/>
        </w:rPr>
        <w:t xml:space="preserve"> establishment</w:t>
      </w:r>
    </w:p>
    <w:p w14:paraId="3ACBFB7E" w14:textId="1F4CE6E4" w:rsidR="0075550C" w:rsidRDefault="00465309" w:rsidP="002F4435">
      <w:pPr>
        <w:keepNext/>
        <w:overflowPunct/>
        <w:autoSpaceDE/>
        <w:autoSpaceDN/>
        <w:adjustRightInd/>
        <w:textAlignment w:val="auto"/>
        <w:rPr>
          <w:rFonts w:eastAsia="等线"/>
          <w:color w:val="auto"/>
          <w:lang w:eastAsia="en-US"/>
        </w:rPr>
      </w:pPr>
      <w:r>
        <w:rPr>
          <w:rFonts w:eastAsia="等线"/>
          <w:color w:val="auto"/>
          <w:lang w:eastAsia="en-US"/>
        </w:rPr>
        <w:t xml:space="preserve">Meanwhile, </w:t>
      </w:r>
      <w:r w:rsidR="002F4435">
        <w:rPr>
          <w:rFonts w:eastAsia="等线"/>
          <w:color w:val="auto"/>
          <w:lang w:eastAsia="en-US"/>
        </w:rPr>
        <w:t>LCUP service should only be provided</w:t>
      </w:r>
      <w:r>
        <w:rPr>
          <w:rFonts w:eastAsia="等线"/>
          <w:color w:val="auto"/>
          <w:lang w:eastAsia="en-US"/>
        </w:rPr>
        <w:t xml:space="preserve"> to capable UEs. </w:t>
      </w:r>
      <w:r w:rsidR="0075550C">
        <w:rPr>
          <w:rFonts w:eastAsia="等线"/>
          <w:color w:val="auto"/>
          <w:lang w:eastAsia="en-US"/>
        </w:rPr>
        <w:t xml:space="preserve">UE capability of User Plane can be exposed in </w:t>
      </w:r>
      <w:r w:rsidR="00956F3C">
        <w:rPr>
          <w:rFonts w:eastAsia="等线"/>
          <w:color w:val="auto"/>
          <w:lang w:eastAsia="en-US"/>
        </w:rPr>
        <w:t xml:space="preserve">a </w:t>
      </w:r>
      <w:r w:rsidR="0075550C">
        <w:rPr>
          <w:rFonts w:eastAsia="等线"/>
          <w:color w:val="auto"/>
          <w:lang w:eastAsia="en-US"/>
        </w:rPr>
        <w:t>similar way as its legacy 3GPP LCS capability:</w:t>
      </w:r>
    </w:p>
    <w:p w14:paraId="2BCDC792" w14:textId="24B590A8" w:rsidR="00296E6C" w:rsidRPr="00296E6C" w:rsidRDefault="00296E6C" w:rsidP="00FB2878">
      <w:pPr>
        <w:keepNext/>
        <w:numPr>
          <w:ilvl w:val="0"/>
          <w:numId w:val="5"/>
        </w:numPr>
        <w:overflowPunct/>
        <w:autoSpaceDE/>
        <w:autoSpaceDN/>
        <w:adjustRightInd/>
        <w:textAlignment w:val="auto"/>
        <w:rPr>
          <w:rFonts w:eastAsia="等线"/>
          <w:color w:val="auto"/>
          <w:lang w:eastAsia="en-US"/>
        </w:rPr>
      </w:pPr>
      <w:r w:rsidRPr="00296E6C">
        <w:rPr>
          <w:rFonts w:eastAsia="等线"/>
          <w:color w:val="auto"/>
          <w:lang w:eastAsia="en-US"/>
        </w:rPr>
        <w:t xml:space="preserve">The capabilities of a target UE to support </w:t>
      </w:r>
      <w:r w:rsidR="00956F3C">
        <w:rPr>
          <w:rFonts w:eastAsia="等线"/>
          <w:color w:val="auto"/>
          <w:lang w:eastAsia="en-US"/>
        </w:rPr>
        <w:t>user</w:t>
      </w:r>
      <w:r w:rsidRPr="00296E6C">
        <w:rPr>
          <w:rFonts w:eastAsia="等线"/>
          <w:color w:val="auto"/>
          <w:lang w:eastAsia="en-US"/>
        </w:rPr>
        <w:t xml:space="preserve"> </w:t>
      </w:r>
      <w:r w:rsidR="00956F3C">
        <w:rPr>
          <w:rFonts w:eastAsia="等线"/>
          <w:color w:val="auto"/>
          <w:lang w:eastAsia="en-US"/>
        </w:rPr>
        <w:t>p</w:t>
      </w:r>
      <w:r w:rsidRPr="00296E6C">
        <w:rPr>
          <w:rFonts w:eastAsia="等线"/>
          <w:color w:val="auto"/>
          <w:lang w:eastAsia="en-US"/>
        </w:rPr>
        <w:t xml:space="preserve">lane may be </w:t>
      </w:r>
      <w:proofErr w:type="spellStart"/>
      <w:r w:rsidRPr="00296E6C">
        <w:rPr>
          <w:rFonts w:eastAsia="等线"/>
          <w:color w:val="auto"/>
          <w:lang w:eastAsia="en-US"/>
        </w:rPr>
        <w:t>signaled</w:t>
      </w:r>
      <w:proofErr w:type="spellEnd"/>
      <w:r w:rsidRPr="00296E6C">
        <w:rPr>
          <w:rFonts w:eastAsia="等线"/>
          <w:color w:val="auto"/>
          <w:lang w:eastAsia="en-US"/>
        </w:rPr>
        <w:t xml:space="preserve"> by the UE to a serving PLMN or to an SNPN at the AS, NAS</w:t>
      </w:r>
      <w:r w:rsidR="00E039BF">
        <w:rPr>
          <w:rFonts w:eastAsia="等线"/>
          <w:color w:val="auto"/>
          <w:lang w:eastAsia="en-US"/>
        </w:rPr>
        <w:t xml:space="preserve"> </w:t>
      </w:r>
      <w:r w:rsidRPr="00296E6C">
        <w:rPr>
          <w:rFonts w:eastAsia="等线"/>
          <w:color w:val="auto"/>
          <w:lang w:eastAsia="en-US"/>
        </w:rPr>
        <w:t>during registration of the UE.</w:t>
      </w:r>
    </w:p>
    <w:p w14:paraId="2FF23D15" w14:textId="647B518C" w:rsidR="0075550C" w:rsidRPr="00296E6C" w:rsidRDefault="00296E6C" w:rsidP="00FB2878">
      <w:pPr>
        <w:keepNext/>
        <w:numPr>
          <w:ilvl w:val="0"/>
          <w:numId w:val="5"/>
        </w:numPr>
        <w:overflowPunct/>
        <w:autoSpaceDE/>
        <w:autoSpaceDN/>
        <w:adjustRightInd/>
        <w:textAlignment w:val="auto"/>
        <w:rPr>
          <w:rFonts w:eastAsia="等线"/>
          <w:color w:val="auto"/>
          <w:lang w:eastAsia="en-US"/>
        </w:rPr>
      </w:pPr>
      <w:r w:rsidRPr="00296E6C">
        <w:rPr>
          <w:rFonts w:eastAsia="等线"/>
          <w:color w:val="auto"/>
          <w:lang w:eastAsia="en-US"/>
        </w:rPr>
        <w:t xml:space="preserve">Some of these positioning capabilities may be transferred subsequently to an LMF </w:t>
      </w:r>
      <w:r>
        <w:rPr>
          <w:rFonts w:eastAsia="等线"/>
          <w:color w:val="auto"/>
          <w:lang w:eastAsia="en-US"/>
        </w:rPr>
        <w:t xml:space="preserve">with enhanced </w:t>
      </w:r>
      <w:r w:rsidR="004F0FD5">
        <w:rPr>
          <w:rFonts w:eastAsia="等线"/>
          <w:color w:val="auto"/>
          <w:lang w:eastAsia="en-US"/>
        </w:rPr>
        <w:t xml:space="preserve">LPP </w:t>
      </w:r>
      <w:proofErr w:type="spellStart"/>
      <w:r w:rsidR="00104B44">
        <w:rPr>
          <w:rFonts w:eastAsia="等线"/>
          <w:color w:val="auto"/>
          <w:lang w:eastAsia="en-US"/>
        </w:rPr>
        <w:t>signaling</w:t>
      </w:r>
      <w:proofErr w:type="spellEnd"/>
      <w:r>
        <w:rPr>
          <w:rFonts w:eastAsia="等线"/>
          <w:color w:val="auto"/>
          <w:lang w:eastAsia="en-US"/>
        </w:rPr>
        <w:t>.</w:t>
      </w:r>
    </w:p>
    <w:p w14:paraId="11090373" w14:textId="77777777" w:rsidR="00B24DE4" w:rsidRDefault="00474934" w:rsidP="002F4435">
      <w:pPr>
        <w:keepNext/>
        <w:overflowPunct/>
        <w:autoSpaceDE/>
        <w:autoSpaceDN/>
        <w:adjustRightInd/>
        <w:textAlignment w:val="auto"/>
        <w:rPr>
          <w:rFonts w:eastAsia="等线"/>
          <w:color w:val="auto"/>
          <w:lang w:eastAsia="en-US"/>
        </w:rPr>
      </w:pPr>
      <w:r>
        <w:rPr>
          <w:rFonts w:eastAsia="等线"/>
          <w:color w:val="auto"/>
          <w:lang w:eastAsia="en-US"/>
        </w:rPr>
        <w:t>S</w:t>
      </w:r>
      <w:r w:rsidR="002F4435">
        <w:rPr>
          <w:rFonts w:eastAsia="等线"/>
          <w:color w:val="auto"/>
          <w:lang w:eastAsia="en-US"/>
        </w:rPr>
        <w:t xml:space="preserve">uch capability information </w:t>
      </w:r>
      <w:r w:rsidR="00B24DE4">
        <w:rPr>
          <w:rFonts w:eastAsia="等线"/>
          <w:color w:val="auto"/>
          <w:lang w:eastAsia="en-US"/>
        </w:rPr>
        <w:t>could</w:t>
      </w:r>
      <w:r w:rsidR="002F4435">
        <w:rPr>
          <w:rFonts w:eastAsia="等线"/>
          <w:color w:val="auto"/>
          <w:lang w:eastAsia="en-US"/>
        </w:rPr>
        <w:t xml:space="preserve"> be transferred to LMF from</w:t>
      </w:r>
      <w:r w:rsidR="00B24DE4">
        <w:rPr>
          <w:rFonts w:eastAsia="等线"/>
          <w:color w:val="auto"/>
          <w:lang w:eastAsia="en-US"/>
        </w:rPr>
        <w:t>:</w:t>
      </w:r>
    </w:p>
    <w:p w14:paraId="304BD9BE" w14:textId="139986F7" w:rsidR="002F4435" w:rsidRDefault="002F4435" w:rsidP="00B24DE4">
      <w:pPr>
        <w:keepNext/>
        <w:numPr>
          <w:ilvl w:val="0"/>
          <w:numId w:val="13"/>
        </w:numPr>
        <w:overflowPunct/>
        <w:autoSpaceDE/>
        <w:autoSpaceDN/>
        <w:adjustRightInd/>
        <w:textAlignment w:val="auto"/>
        <w:rPr>
          <w:rFonts w:eastAsia="等线"/>
          <w:color w:val="auto"/>
          <w:lang w:eastAsia="en-US"/>
        </w:rPr>
      </w:pPr>
      <w:r w:rsidRPr="00B24DE4">
        <w:rPr>
          <w:rFonts w:eastAsia="等线"/>
          <w:color w:val="auto"/>
          <w:lang w:eastAsia="en-US"/>
        </w:rPr>
        <w:t xml:space="preserve">AMF in the </w:t>
      </w:r>
      <w:proofErr w:type="spellStart"/>
      <w:r w:rsidRPr="00B24DE4">
        <w:rPr>
          <w:rFonts w:eastAsia="等线"/>
          <w:color w:val="auto"/>
          <w:lang w:eastAsia="en-US"/>
        </w:rPr>
        <w:t>DetermineLocation</w:t>
      </w:r>
      <w:proofErr w:type="spellEnd"/>
      <w:r w:rsidRPr="00B24DE4">
        <w:rPr>
          <w:rFonts w:eastAsia="等线"/>
          <w:color w:val="auto"/>
          <w:lang w:eastAsia="en-US"/>
        </w:rPr>
        <w:t xml:space="preserve"> Request</w:t>
      </w:r>
      <w:r w:rsidR="00474934" w:rsidRPr="00B24DE4">
        <w:rPr>
          <w:rFonts w:eastAsia="等线"/>
          <w:color w:val="auto"/>
          <w:lang w:eastAsia="en-US"/>
        </w:rPr>
        <w:t xml:space="preserve"> enhancement</w:t>
      </w:r>
      <w:r w:rsidRPr="00B24DE4">
        <w:rPr>
          <w:rFonts w:eastAsia="等线"/>
          <w:color w:val="auto"/>
          <w:lang w:eastAsia="en-US"/>
        </w:rPr>
        <w:t>.</w:t>
      </w:r>
    </w:p>
    <w:p w14:paraId="227D0FBC" w14:textId="03EF108C" w:rsidR="00621FA7" w:rsidRPr="00B24DE4" w:rsidRDefault="00621FA7" w:rsidP="00B24DE4">
      <w:pPr>
        <w:keepNext/>
        <w:numPr>
          <w:ilvl w:val="0"/>
          <w:numId w:val="13"/>
        </w:numPr>
        <w:overflowPunct/>
        <w:autoSpaceDE/>
        <w:autoSpaceDN/>
        <w:adjustRightInd/>
        <w:textAlignment w:val="auto"/>
        <w:rPr>
          <w:rFonts w:eastAsia="等线"/>
          <w:color w:val="auto"/>
          <w:lang w:eastAsia="en-US"/>
        </w:rPr>
      </w:pPr>
      <w:r>
        <w:rPr>
          <w:lang w:val="en-US"/>
        </w:rPr>
        <w:t>Provided in the LPP message to LMF in capabilities exchange</w:t>
      </w:r>
    </w:p>
    <w:p w14:paraId="45635054" w14:textId="62D7D159" w:rsidR="00A43EE9" w:rsidRDefault="00AA0C84" w:rsidP="00474934">
      <w:pPr>
        <w:keepNext/>
        <w:overflowPunct/>
        <w:autoSpaceDE/>
        <w:autoSpaceDN/>
        <w:adjustRightInd/>
        <w:textAlignment w:val="auto"/>
        <w:rPr>
          <w:rFonts w:eastAsia="等线"/>
          <w:color w:val="auto"/>
          <w:lang w:eastAsia="en-US"/>
        </w:rPr>
      </w:pPr>
      <w:r>
        <w:rPr>
          <w:rFonts w:eastAsia="等线"/>
          <w:color w:val="auto"/>
          <w:lang w:eastAsia="en-US"/>
        </w:rPr>
        <w:t>As per [x1][x2],</w:t>
      </w:r>
      <w:r w:rsidR="00764392">
        <w:rPr>
          <w:rFonts w:eastAsia="等线"/>
          <w:color w:val="auto"/>
          <w:lang w:eastAsia="en-US"/>
        </w:rPr>
        <w:t xml:space="preserve"> </w:t>
      </w:r>
      <w:r w:rsidR="00A43EE9">
        <w:rPr>
          <w:rFonts w:eastAsia="等线"/>
          <w:color w:val="auto"/>
          <w:lang w:eastAsia="en-US"/>
        </w:rPr>
        <w:t xml:space="preserve">UE </w:t>
      </w:r>
      <w:r w:rsidR="00465309">
        <w:rPr>
          <w:rFonts w:eastAsia="等线"/>
          <w:color w:val="auto"/>
          <w:lang w:eastAsia="en-US"/>
        </w:rPr>
        <w:t>could</w:t>
      </w:r>
      <w:r w:rsidR="00A43EE9">
        <w:rPr>
          <w:rFonts w:eastAsia="等线"/>
          <w:color w:val="auto"/>
          <w:lang w:eastAsia="en-US"/>
        </w:rPr>
        <w:t xml:space="preserve"> use pre-configured FQDN and/or </w:t>
      </w:r>
      <w:r w:rsidR="008A73BC">
        <w:rPr>
          <w:rFonts w:eastAsia="等线"/>
          <w:color w:val="auto"/>
          <w:lang w:eastAsia="en-US"/>
        </w:rPr>
        <w:t xml:space="preserve">runtime </w:t>
      </w:r>
      <w:r w:rsidR="00465309">
        <w:rPr>
          <w:rFonts w:eastAsia="等线"/>
          <w:color w:val="auto"/>
          <w:lang w:eastAsia="en-US"/>
        </w:rPr>
        <w:t xml:space="preserve">parameter(s) </w:t>
      </w:r>
      <w:r w:rsidR="001B39E3">
        <w:rPr>
          <w:rFonts w:eastAsia="等线"/>
          <w:color w:val="auto"/>
          <w:lang w:eastAsia="en-US"/>
        </w:rPr>
        <w:t xml:space="preserve">received </w:t>
      </w:r>
      <w:r w:rsidR="0074663E">
        <w:rPr>
          <w:rFonts w:eastAsia="等线"/>
          <w:color w:val="auto"/>
          <w:lang w:eastAsia="en-US"/>
        </w:rPr>
        <w:t>in SUPL INIT or LPP assistance</w:t>
      </w:r>
      <w:r w:rsidR="00465309">
        <w:rPr>
          <w:rFonts w:eastAsia="等线"/>
          <w:color w:val="auto"/>
          <w:lang w:eastAsia="en-US"/>
        </w:rPr>
        <w:t xml:space="preserve"> to discover the LCUP</w:t>
      </w:r>
      <w:r w:rsidR="00A43EE9">
        <w:rPr>
          <w:rFonts w:eastAsia="等线"/>
          <w:color w:val="auto"/>
          <w:lang w:eastAsia="en-US"/>
        </w:rPr>
        <w:t>.</w:t>
      </w:r>
    </w:p>
    <w:p w14:paraId="56619FB5" w14:textId="1016E226" w:rsidR="00F8725A" w:rsidRDefault="00F8725A" w:rsidP="00474934">
      <w:pPr>
        <w:keepNext/>
        <w:overflowPunct/>
        <w:autoSpaceDE/>
        <w:autoSpaceDN/>
        <w:adjustRightInd/>
        <w:textAlignment w:val="auto"/>
        <w:rPr>
          <w:rFonts w:eastAsia="等线"/>
          <w:color w:val="auto"/>
          <w:lang w:eastAsia="en-US"/>
        </w:rPr>
      </w:pPr>
      <w:r w:rsidRPr="00544F6F">
        <w:rPr>
          <w:rFonts w:eastAsia="等线"/>
          <w:color w:val="auto"/>
          <w:lang w:eastAsia="en-US"/>
        </w:rPr>
        <w:t xml:space="preserve">Since </w:t>
      </w:r>
      <w:r w:rsidR="00D00BD4">
        <w:rPr>
          <w:rFonts w:eastAsia="等线"/>
          <w:color w:val="auto"/>
          <w:lang w:eastAsia="en-US"/>
        </w:rPr>
        <w:t>UE</w:t>
      </w:r>
      <w:r w:rsidRPr="00544F6F">
        <w:rPr>
          <w:rFonts w:eastAsia="等线"/>
          <w:color w:val="auto"/>
          <w:lang w:eastAsia="en-US"/>
        </w:rPr>
        <w:t xml:space="preserve"> uses FQDN to discover the User Plane server, </w:t>
      </w:r>
      <w:r w:rsidR="002F4435">
        <w:rPr>
          <w:rFonts w:eastAsia="等线"/>
          <w:color w:val="auto"/>
          <w:lang w:eastAsia="en-US"/>
        </w:rPr>
        <w:t>URSP</w:t>
      </w:r>
      <w:r w:rsidR="003232D2">
        <w:rPr>
          <w:rFonts w:eastAsia="等线"/>
          <w:color w:val="auto"/>
          <w:lang w:eastAsia="en-US"/>
        </w:rPr>
        <w:t xml:space="preserve">, </w:t>
      </w:r>
      <w:r w:rsidRPr="00544F6F">
        <w:rPr>
          <w:rFonts w:eastAsia="等线"/>
          <w:color w:val="auto"/>
          <w:lang w:eastAsia="en-US"/>
        </w:rPr>
        <w:t xml:space="preserve">EASDF </w:t>
      </w:r>
      <w:r w:rsidR="002F4435">
        <w:rPr>
          <w:rFonts w:eastAsia="等线"/>
          <w:color w:val="auto"/>
          <w:lang w:eastAsia="en-US"/>
        </w:rPr>
        <w:t>rules</w:t>
      </w:r>
      <w:r w:rsidR="003232D2">
        <w:rPr>
          <w:rFonts w:eastAsia="等线"/>
          <w:color w:val="auto"/>
          <w:lang w:eastAsia="en-US"/>
        </w:rPr>
        <w:t xml:space="preserve"> and different FQDN resolution</w:t>
      </w:r>
      <w:r w:rsidR="002F4435">
        <w:rPr>
          <w:rFonts w:eastAsia="等线"/>
          <w:color w:val="auto"/>
          <w:lang w:eastAsia="en-US"/>
        </w:rPr>
        <w:t xml:space="preserve"> </w:t>
      </w:r>
      <w:r w:rsidR="00544F6F">
        <w:rPr>
          <w:rFonts w:eastAsia="等线"/>
          <w:color w:val="auto"/>
          <w:lang w:eastAsia="en-US"/>
        </w:rPr>
        <w:t xml:space="preserve">can </w:t>
      </w:r>
      <w:r w:rsidR="002F4435">
        <w:rPr>
          <w:rFonts w:eastAsia="等线"/>
          <w:color w:val="auto"/>
          <w:lang w:eastAsia="en-US"/>
        </w:rPr>
        <w:t xml:space="preserve">be </w:t>
      </w:r>
      <w:r w:rsidR="001B39E3">
        <w:rPr>
          <w:rFonts w:eastAsia="等线"/>
          <w:color w:val="auto"/>
          <w:lang w:eastAsia="en-US"/>
        </w:rPr>
        <w:t xml:space="preserve">used to </w:t>
      </w:r>
      <w:r w:rsidR="00544F6F">
        <w:rPr>
          <w:rFonts w:eastAsia="等线"/>
          <w:color w:val="auto"/>
          <w:lang w:eastAsia="en-US"/>
        </w:rPr>
        <w:t xml:space="preserve">locate the </w:t>
      </w:r>
      <w:r w:rsidR="002F4435">
        <w:rPr>
          <w:rFonts w:eastAsia="等线"/>
          <w:color w:val="auto"/>
          <w:lang w:eastAsia="en-US"/>
        </w:rPr>
        <w:t>LCUP</w:t>
      </w:r>
      <w:r w:rsidRPr="00544F6F">
        <w:rPr>
          <w:rFonts w:eastAsia="等线"/>
          <w:color w:val="auto"/>
          <w:lang w:eastAsia="en-US"/>
        </w:rPr>
        <w:t>:</w:t>
      </w:r>
    </w:p>
    <w:p w14:paraId="61045576" w14:textId="25BE388F" w:rsidR="003232D2" w:rsidRDefault="001E01BD" w:rsidP="003232D2">
      <w:pPr>
        <w:keepNext/>
        <w:numPr>
          <w:ilvl w:val="0"/>
          <w:numId w:val="4"/>
        </w:numPr>
        <w:overflowPunct/>
        <w:autoSpaceDE/>
        <w:autoSpaceDN/>
        <w:adjustRightInd/>
        <w:textAlignment w:val="auto"/>
        <w:rPr>
          <w:rFonts w:eastAsia="等线"/>
          <w:color w:val="auto"/>
          <w:lang w:eastAsia="en-US"/>
        </w:rPr>
      </w:pPr>
      <w:r>
        <w:rPr>
          <w:rFonts w:eastAsia="等线"/>
          <w:color w:val="auto"/>
          <w:lang w:eastAsia="en-US"/>
        </w:rPr>
        <w:t>As one of the options, e</w:t>
      </w:r>
      <w:r w:rsidR="003232D2">
        <w:rPr>
          <w:rFonts w:eastAsia="等线"/>
          <w:color w:val="auto"/>
          <w:lang w:eastAsia="en-US"/>
        </w:rPr>
        <w:t xml:space="preserve">ach LCUP instance cooperated with the LMF can be assigned to a unique FQDN. </w:t>
      </w:r>
      <w:r w:rsidR="00956F3C">
        <w:rPr>
          <w:rFonts w:eastAsia="等线"/>
          <w:color w:val="auto"/>
          <w:lang w:eastAsia="en-US"/>
        </w:rPr>
        <w:t>LMF can provide the corresponding FQDN</w:t>
      </w:r>
      <w:r>
        <w:rPr>
          <w:rFonts w:eastAsia="等线"/>
          <w:color w:val="auto"/>
          <w:lang w:eastAsia="en-US"/>
        </w:rPr>
        <w:t xml:space="preserve"> </w:t>
      </w:r>
      <w:r w:rsidR="003232D2">
        <w:rPr>
          <w:rFonts w:eastAsia="等线"/>
          <w:color w:val="auto"/>
          <w:lang w:eastAsia="en-US"/>
        </w:rPr>
        <w:t xml:space="preserve">as part of the assistance </w:t>
      </w:r>
      <w:r>
        <w:rPr>
          <w:rFonts w:eastAsia="等线"/>
          <w:color w:val="auto"/>
          <w:lang w:eastAsia="en-US"/>
        </w:rPr>
        <w:t xml:space="preserve">data </w:t>
      </w:r>
      <w:r w:rsidR="003232D2">
        <w:rPr>
          <w:rFonts w:eastAsia="等线"/>
          <w:color w:val="auto"/>
          <w:lang w:eastAsia="en-US"/>
        </w:rPr>
        <w:t xml:space="preserve">to the UE. UE can also retry the user plane in case of </w:t>
      </w:r>
      <w:r w:rsidR="00956F3C">
        <w:rPr>
          <w:rFonts w:eastAsia="等线"/>
          <w:color w:val="auto"/>
          <w:lang w:eastAsia="en-US"/>
        </w:rPr>
        <w:t xml:space="preserve">an </w:t>
      </w:r>
      <w:r w:rsidR="003232D2">
        <w:rPr>
          <w:rFonts w:eastAsia="等线"/>
          <w:color w:val="auto"/>
          <w:lang w:eastAsia="en-US"/>
        </w:rPr>
        <w:t xml:space="preserve">overloaded error reply of </w:t>
      </w:r>
      <w:r w:rsidR="00956F3C">
        <w:rPr>
          <w:rFonts w:eastAsia="等线"/>
          <w:color w:val="auto"/>
          <w:lang w:eastAsia="en-US"/>
        </w:rPr>
        <w:t xml:space="preserve">the </w:t>
      </w:r>
      <w:r w:rsidR="003232D2">
        <w:rPr>
          <w:rFonts w:eastAsia="等线"/>
          <w:color w:val="auto"/>
          <w:lang w:eastAsia="en-US"/>
        </w:rPr>
        <w:t>control plane request.</w:t>
      </w:r>
    </w:p>
    <w:p w14:paraId="2CF09608" w14:textId="0D8C971A" w:rsidR="001E01BD" w:rsidRDefault="003232D2" w:rsidP="00B25066">
      <w:pPr>
        <w:keepNext/>
        <w:numPr>
          <w:ilvl w:val="0"/>
          <w:numId w:val="4"/>
        </w:numPr>
        <w:overflowPunct/>
        <w:autoSpaceDE/>
        <w:autoSpaceDN/>
        <w:adjustRightInd/>
        <w:textAlignment w:val="auto"/>
        <w:rPr>
          <w:rFonts w:eastAsia="等线"/>
          <w:color w:val="auto"/>
          <w:lang w:eastAsia="en-US"/>
        </w:rPr>
      </w:pPr>
      <w:r>
        <w:rPr>
          <w:rFonts w:eastAsia="等线"/>
          <w:color w:val="auto"/>
          <w:lang w:eastAsia="en-US"/>
        </w:rPr>
        <w:t xml:space="preserve">For UEs which can only use provisioned </w:t>
      </w:r>
      <w:r w:rsidR="001E01BD">
        <w:rPr>
          <w:rFonts w:eastAsia="等线"/>
          <w:color w:val="auto"/>
          <w:lang w:eastAsia="en-US"/>
        </w:rPr>
        <w:t>(</w:t>
      </w:r>
      <w:r>
        <w:rPr>
          <w:rFonts w:eastAsia="等线"/>
          <w:color w:val="auto"/>
          <w:lang w:eastAsia="en-US"/>
        </w:rPr>
        <w:t>H-SLP</w:t>
      </w:r>
      <w:r w:rsidR="001E01BD">
        <w:rPr>
          <w:rFonts w:eastAsia="等线"/>
          <w:color w:val="auto"/>
          <w:lang w:eastAsia="en-US"/>
        </w:rPr>
        <w:t>)</w:t>
      </w:r>
      <w:r>
        <w:rPr>
          <w:rFonts w:eastAsia="等线"/>
          <w:color w:val="auto"/>
          <w:lang w:eastAsia="en-US"/>
        </w:rPr>
        <w:t xml:space="preserve"> FQDN and related </w:t>
      </w:r>
      <w:r w:rsidR="001E01BD">
        <w:rPr>
          <w:rFonts w:eastAsia="等线"/>
          <w:color w:val="auto"/>
          <w:lang w:eastAsia="en-US"/>
        </w:rPr>
        <w:t xml:space="preserve">trusted certificate </w:t>
      </w:r>
      <w:r>
        <w:rPr>
          <w:rFonts w:eastAsia="等线"/>
          <w:color w:val="auto"/>
          <w:lang w:eastAsia="en-US"/>
        </w:rPr>
        <w:t xml:space="preserve">settings, </w:t>
      </w:r>
      <w:r w:rsidR="001E01BD">
        <w:rPr>
          <w:rFonts w:eastAsia="等线"/>
          <w:color w:val="auto"/>
          <w:lang w:eastAsia="en-US"/>
        </w:rPr>
        <w:t xml:space="preserve">before the traffic offload, </w:t>
      </w:r>
      <w:r>
        <w:rPr>
          <w:rFonts w:eastAsia="等线"/>
          <w:color w:val="auto"/>
          <w:lang w:eastAsia="en-US"/>
        </w:rPr>
        <w:t xml:space="preserve">the serving LMF can </w:t>
      </w:r>
      <w:r w:rsidR="001E01BD">
        <w:rPr>
          <w:rFonts w:eastAsia="等线"/>
          <w:color w:val="auto"/>
          <w:lang w:eastAsia="en-US"/>
        </w:rPr>
        <w:t xml:space="preserve">act as </w:t>
      </w:r>
      <w:r w:rsidR="00956F3C">
        <w:rPr>
          <w:rFonts w:eastAsia="等线"/>
          <w:color w:val="auto"/>
          <w:lang w:eastAsia="en-US"/>
        </w:rPr>
        <w:t xml:space="preserve">a </w:t>
      </w:r>
      <w:r w:rsidR="001E01BD">
        <w:rPr>
          <w:rFonts w:eastAsia="等线"/>
          <w:color w:val="auto"/>
          <w:lang w:eastAsia="en-US"/>
        </w:rPr>
        <w:t xml:space="preserve">DNS server and </w:t>
      </w:r>
      <w:r>
        <w:rPr>
          <w:rFonts w:eastAsia="等线"/>
          <w:color w:val="auto"/>
          <w:lang w:eastAsia="en-US"/>
        </w:rPr>
        <w:t xml:space="preserve">respond to the DNS query </w:t>
      </w:r>
      <w:r w:rsidR="001E01BD">
        <w:rPr>
          <w:rFonts w:eastAsia="等线"/>
          <w:color w:val="auto"/>
          <w:lang w:eastAsia="en-US"/>
        </w:rPr>
        <w:t>to</w:t>
      </w:r>
      <w:r>
        <w:rPr>
          <w:rFonts w:eastAsia="等线"/>
          <w:color w:val="auto"/>
          <w:lang w:eastAsia="en-US"/>
        </w:rPr>
        <w:t xml:space="preserve"> reply the cooperated LCUP</w:t>
      </w:r>
      <w:r w:rsidR="001E01BD">
        <w:rPr>
          <w:rFonts w:eastAsia="等线"/>
          <w:color w:val="auto"/>
          <w:lang w:eastAsia="en-US"/>
        </w:rPr>
        <w:t>.</w:t>
      </w:r>
      <w:r w:rsidR="00B25066">
        <w:rPr>
          <w:rFonts w:eastAsia="等线"/>
          <w:color w:val="auto"/>
          <w:lang w:eastAsia="en-US"/>
        </w:rPr>
        <w:t xml:space="preserve"> </w:t>
      </w:r>
    </w:p>
    <w:p w14:paraId="0F422D8C" w14:textId="7504BAD3" w:rsidR="001E01BD" w:rsidRDefault="001E01BD" w:rsidP="001E01BD">
      <w:pPr>
        <w:keepNext/>
        <w:numPr>
          <w:ilvl w:val="1"/>
          <w:numId w:val="4"/>
        </w:numPr>
        <w:overflowPunct/>
        <w:autoSpaceDE/>
        <w:autoSpaceDN/>
        <w:adjustRightInd/>
        <w:textAlignment w:val="auto"/>
        <w:rPr>
          <w:rFonts w:eastAsia="等线"/>
          <w:color w:val="auto"/>
          <w:lang w:eastAsia="en-US"/>
        </w:rPr>
      </w:pPr>
      <w:r>
        <w:rPr>
          <w:rFonts w:eastAsia="等线"/>
          <w:color w:val="auto"/>
          <w:lang w:eastAsia="en-US"/>
        </w:rPr>
        <w:t xml:space="preserve">If LCUP is bounded to certain area like in localized LCS, LMF can use </w:t>
      </w:r>
      <w:r w:rsidR="00B25066">
        <w:rPr>
          <w:rFonts w:eastAsia="等线"/>
          <w:color w:val="auto"/>
          <w:lang w:eastAsia="en-US"/>
        </w:rPr>
        <w:t>the same serving</w:t>
      </w:r>
      <w:r>
        <w:rPr>
          <w:rFonts w:eastAsia="等线"/>
          <w:color w:val="auto"/>
          <w:lang w:eastAsia="en-US"/>
        </w:rPr>
        <w:t xml:space="preserve"> </w:t>
      </w:r>
      <w:r w:rsidR="00B25066">
        <w:rPr>
          <w:rFonts w:eastAsia="等线"/>
          <w:color w:val="auto"/>
          <w:lang w:eastAsia="en-US"/>
        </w:rPr>
        <w:t>cell identity</w:t>
      </w:r>
      <w:r>
        <w:rPr>
          <w:rFonts w:eastAsia="等线"/>
          <w:color w:val="auto"/>
          <w:lang w:eastAsia="en-US"/>
        </w:rPr>
        <w:t xml:space="preserve"> to choose the LCUP as its cooperated instance.</w:t>
      </w:r>
    </w:p>
    <w:p w14:paraId="7155E320" w14:textId="23ABD307" w:rsidR="003232D2" w:rsidRPr="00B25066" w:rsidRDefault="001E01BD" w:rsidP="001E01BD">
      <w:pPr>
        <w:keepNext/>
        <w:numPr>
          <w:ilvl w:val="1"/>
          <w:numId w:val="4"/>
        </w:numPr>
        <w:overflowPunct/>
        <w:autoSpaceDE/>
        <w:autoSpaceDN/>
        <w:adjustRightInd/>
        <w:textAlignment w:val="auto"/>
        <w:rPr>
          <w:rFonts w:eastAsia="等线"/>
          <w:color w:val="auto"/>
          <w:lang w:eastAsia="en-US"/>
        </w:rPr>
      </w:pPr>
      <w:r>
        <w:rPr>
          <w:rFonts w:eastAsia="等线"/>
          <w:color w:val="auto"/>
          <w:lang w:eastAsia="en-US"/>
        </w:rPr>
        <w:t xml:space="preserve">For </w:t>
      </w:r>
      <w:r w:rsidR="00956F3C">
        <w:rPr>
          <w:rFonts w:eastAsia="等线"/>
          <w:color w:val="auto"/>
          <w:lang w:eastAsia="en-US"/>
        </w:rPr>
        <w:t xml:space="preserve">the </w:t>
      </w:r>
      <w:r>
        <w:rPr>
          <w:rFonts w:eastAsia="等线"/>
          <w:color w:val="auto"/>
          <w:lang w:eastAsia="en-US"/>
        </w:rPr>
        <w:t>more specific case</w:t>
      </w:r>
      <w:r w:rsidR="00956F3C">
        <w:rPr>
          <w:rFonts w:eastAsia="等线"/>
          <w:color w:val="auto"/>
          <w:lang w:eastAsia="en-US"/>
        </w:rPr>
        <w:t>s</w:t>
      </w:r>
      <w:r>
        <w:rPr>
          <w:rFonts w:eastAsia="等线"/>
          <w:color w:val="auto"/>
          <w:lang w:eastAsia="en-US"/>
        </w:rPr>
        <w:t xml:space="preserve"> that LMF is pre-configured with LCUP instance, </w:t>
      </w:r>
      <w:r w:rsidR="00CB606C">
        <w:rPr>
          <w:rFonts w:eastAsia="等线"/>
          <w:color w:val="auto"/>
          <w:lang w:eastAsia="en-US"/>
        </w:rPr>
        <w:t xml:space="preserve">after LMF offload instruction to UE. UE performs the LCUP DNS query. </w:t>
      </w:r>
      <w:r w:rsidR="00B25066">
        <w:rPr>
          <w:rFonts w:eastAsia="等线"/>
          <w:color w:val="auto"/>
          <w:lang w:eastAsia="en-US"/>
        </w:rPr>
        <w:t>EASDF rules can</w:t>
      </w:r>
      <w:r w:rsidR="00E8760E">
        <w:rPr>
          <w:rFonts w:eastAsia="等线"/>
          <w:color w:val="auto"/>
          <w:lang w:eastAsia="en-US"/>
        </w:rPr>
        <w:t xml:space="preserve"> </w:t>
      </w:r>
      <w:r w:rsidR="00B25066">
        <w:rPr>
          <w:rFonts w:eastAsia="等线"/>
          <w:color w:val="auto"/>
          <w:lang w:eastAsia="en-US"/>
        </w:rPr>
        <w:t xml:space="preserve">attach UE IP in the ECS (EDNS Client Subnet) and forward the </w:t>
      </w:r>
      <w:r>
        <w:rPr>
          <w:rFonts w:eastAsia="等线"/>
          <w:color w:val="auto"/>
          <w:lang w:eastAsia="en-US"/>
        </w:rPr>
        <w:t>provisioned FQDN’s</w:t>
      </w:r>
      <w:r w:rsidR="00B25066">
        <w:rPr>
          <w:rFonts w:eastAsia="等线"/>
          <w:color w:val="auto"/>
          <w:lang w:eastAsia="en-US"/>
        </w:rPr>
        <w:t xml:space="preserve"> DNS query to all related LMF instances</w:t>
      </w:r>
      <w:r>
        <w:rPr>
          <w:rFonts w:eastAsia="等线"/>
          <w:color w:val="auto"/>
          <w:lang w:eastAsia="en-US"/>
        </w:rPr>
        <w:t>.</w:t>
      </w:r>
      <w:r w:rsidR="00B25066">
        <w:rPr>
          <w:rFonts w:eastAsia="等线"/>
          <w:color w:val="auto"/>
          <w:lang w:eastAsia="en-US"/>
        </w:rPr>
        <w:t xml:space="preserve"> </w:t>
      </w:r>
      <w:r>
        <w:rPr>
          <w:rFonts w:eastAsia="等线"/>
          <w:color w:val="auto"/>
          <w:lang w:eastAsia="en-US"/>
        </w:rPr>
        <w:t>Through BSF or co-location with LRF/RDF to fetch SIP header</w:t>
      </w:r>
      <w:r w:rsidR="005D6A8C">
        <w:rPr>
          <w:rFonts w:eastAsia="等线"/>
          <w:color w:val="auto"/>
          <w:lang w:eastAsia="en-US"/>
        </w:rPr>
        <w:t xml:space="preserve"> in emergency IMS case</w:t>
      </w:r>
      <w:r>
        <w:rPr>
          <w:rFonts w:eastAsia="等线"/>
          <w:color w:val="auto"/>
          <w:lang w:eastAsia="en-US"/>
        </w:rPr>
        <w:t xml:space="preserve">, </w:t>
      </w:r>
      <w:r w:rsidR="00B25066">
        <w:rPr>
          <w:rFonts w:eastAsia="等线"/>
          <w:color w:val="auto"/>
          <w:lang w:eastAsia="en-US"/>
        </w:rPr>
        <w:t xml:space="preserve">LMF </w:t>
      </w:r>
      <w:r>
        <w:rPr>
          <w:rFonts w:eastAsia="等线"/>
          <w:color w:val="auto"/>
          <w:lang w:eastAsia="en-US"/>
        </w:rPr>
        <w:t>could maintain its serving</w:t>
      </w:r>
      <w:r w:rsidR="00E8760E">
        <w:rPr>
          <w:rFonts w:eastAsia="等线"/>
          <w:color w:val="auto"/>
          <w:lang w:eastAsia="en-US"/>
        </w:rPr>
        <w:t xml:space="preserve"> UE IP</w:t>
      </w:r>
      <w:r>
        <w:rPr>
          <w:rFonts w:eastAsia="等线"/>
          <w:color w:val="auto"/>
          <w:lang w:eastAsia="en-US"/>
        </w:rPr>
        <w:t xml:space="preserve"> list</w:t>
      </w:r>
      <w:r w:rsidR="00CB606C">
        <w:rPr>
          <w:rFonts w:eastAsia="等线"/>
          <w:color w:val="auto"/>
          <w:lang w:eastAsia="en-US"/>
        </w:rPr>
        <w:t xml:space="preserve"> to decide the DNS query result</w:t>
      </w:r>
      <w:r w:rsidR="00E8760E">
        <w:rPr>
          <w:rFonts w:eastAsia="等线"/>
          <w:color w:val="auto"/>
          <w:lang w:eastAsia="en-US"/>
        </w:rPr>
        <w:t>.</w:t>
      </w:r>
      <w:r w:rsidR="00CB606C">
        <w:rPr>
          <w:rFonts w:eastAsia="等线"/>
          <w:color w:val="auto"/>
          <w:lang w:eastAsia="en-US"/>
        </w:rPr>
        <w:t xml:space="preserve"> Only when UE IP in ECS exists in the serving UE IP list, the LMF would reply </w:t>
      </w:r>
      <w:r w:rsidR="00956F3C">
        <w:rPr>
          <w:rFonts w:eastAsia="等线"/>
          <w:color w:val="auto"/>
          <w:lang w:eastAsia="en-US"/>
        </w:rPr>
        <w:t xml:space="preserve">with </w:t>
      </w:r>
      <w:r w:rsidR="00CB606C">
        <w:rPr>
          <w:rFonts w:eastAsia="等线"/>
          <w:color w:val="auto"/>
          <w:lang w:eastAsia="en-US"/>
        </w:rPr>
        <w:t>its cooperated LCUP IP. Then UE can use the LCUP assistance delivered from serving LMF to establish User Plane session with the cooperated LCUP instance.</w:t>
      </w:r>
    </w:p>
    <w:p w14:paraId="58EE8679" w14:textId="16989899" w:rsidR="003232D2" w:rsidRPr="00544F6F" w:rsidRDefault="00735F7E" w:rsidP="00474934">
      <w:pPr>
        <w:keepNext/>
        <w:overflowPunct/>
        <w:autoSpaceDE/>
        <w:autoSpaceDN/>
        <w:adjustRightInd/>
        <w:textAlignment w:val="auto"/>
        <w:rPr>
          <w:rFonts w:eastAsia="等线"/>
          <w:color w:val="auto"/>
          <w:lang w:eastAsia="en-US"/>
        </w:rPr>
      </w:pPr>
      <w:r>
        <w:rPr>
          <w:rFonts w:eastAsia="等线"/>
          <w:color w:val="auto"/>
          <w:lang w:eastAsia="en-US"/>
        </w:rPr>
        <w:t xml:space="preserve">In conclusion, </w:t>
      </w:r>
      <w:r w:rsidR="00956F3C">
        <w:rPr>
          <w:rFonts w:eastAsia="等线"/>
          <w:color w:val="auto"/>
          <w:lang w:eastAsia="en-US"/>
        </w:rPr>
        <w:t xml:space="preserve">the </w:t>
      </w:r>
      <w:r w:rsidR="003232D2">
        <w:rPr>
          <w:rFonts w:eastAsia="等线"/>
          <w:color w:val="auto"/>
          <w:lang w:eastAsia="en-US"/>
        </w:rPr>
        <w:t xml:space="preserve">solution </w:t>
      </w:r>
      <w:r>
        <w:rPr>
          <w:rFonts w:eastAsia="等线"/>
          <w:color w:val="auto"/>
          <w:lang w:eastAsia="en-US"/>
        </w:rPr>
        <w:t>to</w:t>
      </w:r>
      <w:r w:rsidR="003515D8">
        <w:rPr>
          <w:rFonts w:eastAsia="等线"/>
          <w:color w:val="auto"/>
          <w:lang w:eastAsia="en-US"/>
        </w:rPr>
        <w:t xml:space="preserve"> </w:t>
      </w:r>
      <w:r w:rsidR="00956F3C">
        <w:rPr>
          <w:rFonts w:eastAsia="等线"/>
          <w:color w:val="auto"/>
          <w:lang w:eastAsia="en-US"/>
        </w:rPr>
        <w:t xml:space="preserve">the </w:t>
      </w:r>
      <w:r w:rsidR="003515D8">
        <w:rPr>
          <w:rFonts w:eastAsia="等线"/>
          <w:color w:val="auto"/>
          <w:lang w:eastAsia="en-US"/>
        </w:rPr>
        <w:t>cooperation of LMF and LCUP</w:t>
      </w:r>
      <w:r w:rsidR="003232D2">
        <w:rPr>
          <w:rFonts w:eastAsia="等线"/>
          <w:color w:val="auto"/>
          <w:lang w:eastAsia="en-US"/>
        </w:rPr>
        <w:t xml:space="preserve"> can be </w:t>
      </w:r>
      <w:r>
        <w:rPr>
          <w:rFonts w:eastAsia="等线"/>
          <w:color w:val="auto"/>
          <w:lang w:eastAsia="en-US"/>
        </w:rPr>
        <w:t xml:space="preserve">summarized </w:t>
      </w:r>
      <w:r w:rsidR="00956F3C">
        <w:rPr>
          <w:rFonts w:eastAsia="等线"/>
          <w:color w:val="auto"/>
          <w:lang w:eastAsia="en-US"/>
        </w:rPr>
        <w:t>as follows</w:t>
      </w:r>
      <w:r w:rsidR="003232D2">
        <w:rPr>
          <w:rFonts w:eastAsia="等线"/>
          <w:color w:val="auto"/>
          <w:lang w:eastAsia="en-US"/>
        </w:rPr>
        <w:t>:</w:t>
      </w:r>
    </w:p>
    <w:p w14:paraId="6EFCB5C7" w14:textId="77777777" w:rsidR="003232D2" w:rsidRDefault="00544F6F" w:rsidP="003232D2">
      <w:pPr>
        <w:keepNext/>
        <w:numPr>
          <w:ilvl w:val="0"/>
          <w:numId w:val="10"/>
        </w:numPr>
        <w:overflowPunct/>
        <w:autoSpaceDE/>
        <w:autoSpaceDN/>
        <w:adjustRightInd/>
        <w:textAlignment w:val="auto"/>
        <w:rPr>
          <w:rFonts w:eastAsia="等线"/>
          <w:color w:val="auto"/>
          <w:lang w:eastAsia="en-US"/>
        </w:rPr>
      </w:pPr>
      <w:r w:rsidRPr="00244759">
        <w:rPr>
          <w:rFonts w:eastAsia="等线"/>
          <w:color w:val="auto"/>
          <w:lang w:eastAsia="en-US"/>
        </w:rPr>
        <w:t>LMF performs the entry point and response route of LCS procedures</w:t>
      </w:r>
    </w:p>
    <w:p w14:paraId="23D58AD3" w14:textId="7722E75E" w:rsidR="00544F6F" w:rsidRPr="00244759" w:rsidRDefault="00244759" w:rsidP="003232D2">
      <w:pPr>
        <w:keepNext/>
        <w:numPr>
          <w:ilvl w:val="0"/>
          <w:numId w:val="10"/>
        </w:numPr>
        <w:overflowPunct/>
        <w:autoSpaceDE/>
        <w:autoSpaceDN/>
        <w:adjustRightInd/>
        <w:textAlignment w:val="auto"/>
        <w:rPr>
          <w:rFonts w:eastAsia="等线"/>
          <w:color w:val="auto"/>
          <w:lang w:eastAsia="en-US"/>
        </w:rPr>
      </w:pPr>
      <w:r>
        <w:rPr>
          <w:rFonts w:eastAsia="等线"/>
          <w:color w:val="auto"/>
          <w:lang w:eastAsia="en-US"/>
        </w:rPr>
        <w:t>OAM</w:t>
      </w:r>
      <w:r w:rsidR="00544F6F" w:rsidRPr="00244759">
        <w:rPr>
          <w:rFonts w:eastAsia="等线"/>
          <w:color w:val="auto"/>
          <w:lang w:eastAsia="en-US"/>
        </w:rPr>
        <w:t xml:space="preserve"> provision</w:t>
      </w:r>
      <w:r w:rsidR="003232D2">
        <w:rPr>
          <w:rFonts w:eastAsia="等线"/>
          <w:color w:val="auto"/>
          <w:lang w:eastAsia="en-US"/>
        </w:rPr>
        <w:t>s</w:t>
      </w:r>
      <w:r>
        <w:rPr>
          <w:rFonts w:eastAsia="等线"/>
          <w:color w:val="auto"/>
          <w:lang w:eastAsia="en-US"/>
        </w:rPr>
        <w:t xml:space="preserve"> LMF</w:t>
      </w:r>
      <w:r w:rsidR="00544F6F" w:rsidRPr="00244759">
        <w:rPr>
          <w:rFonts w:eastAsia="等线"/>
          <w:color w:val="auto"/>
          <w:lang w:eastAsia="en-US"/>
        </w:rPr>
        <w:t xml:space="preserve"> with the </w:t>
      </w:r>
      <w:r w:rsidR="003232D2">
        <w:rPr>
          <w:rFonts w:eastAsia="等线"/>
          <w:color w:val="auto"/>
          <w:lang w:eastAsia="en-US"/>
        </w:rPr>
        <w:t xml:space="preserve">assistance information (including </w:t>
      </w:r>
      <w:r w:rsidR="00544F6F" w:rsidRPr="00244759">
        <w:rPr>
          <w:rFonts w:eastAsia="等线"/>
          <w:color w:val="auto"/>
          <w:lang w:eastAsia="en-US"/>
        </w:rPr>
        <w:t>FQDN</w:t>
      </w:r>
      <w:r w:rsidR="003232D2">
        <w:rPr>
          <w:rFonts w:eastAsia="等线"/>
          <w:color w:val="auto"/>
          <w:lang w:eastAsia="en-US"/>
        </w:rPr>
        <w:t>, etc</w:t>
      </w:r>
      <w:r w:rsidR="00956F3C">
        <w:rPr>
          <w:rFonts w:eastAsia="等线"/>
          <w:color w:val="auto"/>
          <w:lang w:eastAsia="en-US"/>
        </w:rPr>
        <w:t>.</w:t>
      </w:r>
      <w:r w:rsidR="003232D2">
        <w:rPr>
          <w:rFonts w:eastAsia="等线"/>
          <w:color w:val="auto"/>
          <w:lang w:eastAsia="en-US"/>
        </w:rPr>
        <w:t xml:space="preserve">) </w:t>
      </w:r>
      <w:r w:rsidR="00544F6F" w:rsidRPr="00244759">
        <w:rPr>
          <w:rFonts w:eastAsia="等线"/>
          <w:color w:val="auto"/>
          <w:lang w:eastAsia="en-US"/>
        </w:rPr>
        <w:t xml:space="preserve">of its </w:t>
      </w:r>
      <w:r w:rsidR="00FE450C" w:rsidRPr="00244759">
        <w:rPr>
          <w:rFonts w:eastAsia="等线"/>
          <w:color w:val="auto"/>
          <w:lang w:eastAsia="en-US"/>
        </w:rPr>
        <w:t>cooperate</w:t>
      </w:r>
      <w:r w:rsidR="00544F6F" w:rsidRPr="00244759">
        <w:rPr>
          <w:rFonts w:eastAsia="等线"/>
          <w:color w:val="auto"/>
          <w:lang w:eastAsia="en-US"/>
        </w:rPr>
        <w:t xml:space="preserve">d </w:t>
      </w:r>
      <w:r w:rsidR="002F4435" w:rsidRPr="00244759">
        <w:rPr>
          <w:rFonts w:eastAsia="等线"/>
          <w:color w:val="auto"/>
          <w:lang w:eastAsia="en-US"/>
        </w:rPr>
        <w:t>LCUP instance(s)</w:t>
      </w:r>
      <w:r w:rsidR="00544F6F" w:rsidRPr="00244759">
        <w:rPr>
          <w:rFonts w:eastAsia="等线"/>
          <w:color w:val="auto"/>
          <w:lang w:eastAsia="en-US"/>
        </w:rPr>
        <w:t>.</w:t>
      </w:r>
    </w:p>
    <w:p w14:paraId="2547E285" w14:textId="139F2578" w:rsidR="00AC1EA9" w:rsidRDefault="00AC1EA9" w:rsidP="00FB66C2">
      <w:pPr>
        <w:keepNext/>
        <w:numPr>
          <w:ilvl w:val="0"/>
          <w:numId w:val="10"/>
        </w:numPr>
        <w:overflowPunct/>
        <w:autoSpaceDE/>
        <w:autoSpaceDN/>
        <w:adjustRightInd/>
        <w:textAlignment w:val="auto"/>
        <w:rPr>
          <w:rFonts w:eastAsia="等线"/>
          <w:color w:val="auto"/>
          <w:lang w:eastAsia="en-US"/>
        </w:rPr>
      </w:pPr>
      <w:r>
        <w:rPr>
          <w:rFonts w:eastAsia="等线"/>
          <w:color w:val="auto"/>
          <w:lang w:eastAsia="en-US"/>
        </w:rPr>
        <w:t xml:space="preserve">LMF provides LCUP assistance to UE </w:t>
      </w:r>
      <w:r w:rsidR="00B60667">
        <w:rPr>
          <w:rFonts w:eastAsia="等线"/>
          <w:color w:val="auto"/>
          <w:lang w:eastAsia="en-US"/>
        </w:rPr>
        <w:t>either through OMA defined push mechanism or LPP assistance delivery</w:t>
      </w:r>
    </w:p>
    <w:p w14:paraId="3A0E9BB6" w14:textId="01ED155D" w:rsidR="00FE450C" w:rsidRPr="00244759" w:rsidRDefault="004B30F6" w:rsidP="003232D2">
      <w:pPr>
        <w:keepNext/>
        <w:numPr>
          <w:ilvl w:val="0"/>
          <w:numId w:val="10"/>
        </w:numPr>
        <w:overflowPunct/>
        <w:autoSpaceDE/>
        <w:autoSpaceDN/>
        <w:adjustRightInd/>
        <w:textAlignment w:val="auto"/>
        <w:rPr>
          <w:rFonts w:eastAsia="等线"/>
          <w:color w:val="auto"/>
          <w:lang w:eastAsia="en-US"/>
        </w:rPr>
      </w:pPr>
      <w:r>
        <w:rPr>
          <w:lang w:eastAsia="zh-CN"/>
        </w:rPr>
        <w:t xml:space="preserve">With knowledge of LCUP service, </w:t>
      </w:r>
      <w:r w:rsidR="0073070B" w:rsidRPr="00244759">
        <w:rPr>
          <w:lang w:eastAsia="zh-CN"/>
        </w:rPr>
        <w:t>URSP configured in the UE may indicate which PDU session is used to establish the connection with LCUP.</w:t>
      </w:r>
    </w:p>
    <w:p w14:paraId="32D2BD00" w14:textId="40803EE9" w:rsidR="00F8725A" w:rsidRDefault="00F8725A" w:rsidP="003232D2">
      <w:pPr>
        <w:keepNext/>
        <w:numPr>
          <w:ilvl w:val="0"/>
          <w:numId w:val="10"/>
        </w:numPr>
        <w:overflowPunct/>
        <w:autoSpaceDE/>
        <w:autoSpaceDN/>
        <w:adjustRightInd/>
        <w:textAlignment w:val="auto"/>
        <w:rPr>
          <w:rFonts w:eastAsia="等线"/>
          <w:color w:val="auto"/>
          <w:lang w:eastAsia="en-US"/>
        </w:rPr>
      </w:pPr>
      <w:r w:rsidRPr="00244759">
        <w:rPr>
          <w:rFonts w:eastAsia="等线"/>
          <w:color w:val="auto"/>
          <w:lang w:eastAsia="en-US"/>
        </w:rPr>
        <w:t>With Edge DNS Client (EDC) functionality in the UE</w:t>
      </w:r>
      <w:r w:rsidR="00544F6F" w:rsidRPr="00244759">
        <w:rPr>
          <w:rFonts w:eastAsia="等线"/>
          <w:color w:val="auto"/>
          <w:lang w:eastAsia="en-US"/>
        </w:rPr>
        <w:t>,</w:t>
      </w:r>
      <w:r w:rsidRPr="00244759">
        <w:rPr>
          <w:rFonts w:eastAsia="等线"/>
          <w:color w:val="auto"/>
          <w:lang w:eastAsia="en-US"/>
        </w:rPr>
        <w:t xml:space="preserve"> </w:t>
      </w:r>
      <w:r w:rsidR="00735F7E">
        <w:rPr>
          <w:rFonts w:eastAsia="等线"/>
          <w:color w:val="auto"/>
          <w:lang w:eastAsia="en-US"/>
        </w:rPr>
        <w:t>EASDF rules</w:t>
      </w:r>
      <w:r w:rsidRPr="00244759">
        <w:rPr>
          <w:rFonts w:eastAsia="等线"/>
          <w:color w:val="auto"/>
          <w:lang w:eastAsia="en-US"/>
        </w:rPr>
        <w:t xml:space="preserve"> </w:t>
      </w:r>
      <w:r w:rsidR="00544F6F" w:rsidRPr="00244759">
        <w:rPr>
          <w:rFonts w:eastAsia="等线"/>
          <w:color w:val="auto"/>
          <w:lang w:eastAsia="en-US"/>
        </w:rPr>
        <w:t xml:space="preserve">has the flexibility to match the </w:t>
      </w:r>
      <w:r w:rsidR="00735F7E">
        <w:rPr>
          <w:rFonts w:eastAsia="等线"/>
          <w:color w:val="auto"/>
          <w:lang w:eastAsia="en-US"/>
        </w:rPr>
        <w:t xml:space="preserve">DNS query to </w:t>
      </w:r>
      <w:r w:rsidR="00544F6F" w:rsidRPr="00244759">
        <w:rPr>
          <w:rFonts w:eastAsia="等线"/>
          <w:color w:val="auto"/>
          <w:lang w:eastAsia="en-US"/>
        </w:rPr>
        <w:t xml:space="preserve">correct </w:t>
      </w:r>
      <w:r w:rsidR="0073070B" w:rsidRPr="00244759">
        <w:rPr>
          <w:rFonts w:eastAsia="等线"/>
          <w:color w:val="auto"/>
          <w:lang w:eastAsia="en-US"/>
        </w:rPr>
        <w:t>LCUP</w:t>
      </w:r>
      <w:r w:rsidR="00544F6F" w:rsidRPr="00244759">
        <w:rPr>
          <w:rFonts w:eastAsia="等线"/>
          <w:color w:val="auto"/>
          <w:lang w:eastAsia="en-US"/>
        </w:rPr>
        <w:t xml:space="preserve"> provisioned to the </w:t>
      </w:r>
      <w:r w:rsidR="00FE450C" w:rsidRPr="00244759">
        <w:rPr>
          <w:rFonts w:eastAsia="等线"/>
          <w:color w:val="auto"/>
          <w:lang w:eastAsia="en-US"/>
        </w:rPr>
        <w:t>cooperate</w:t>
      </w:r>
      <w:r w:rsidR="00544F6F" w:rsidRPr="00244759">
        <w:rPr>
          <w:rFonts w:eastAsia="等线"/>
          <w:color w:val="auto"/>
          <w:lang w:eastAsia="en-US"/>
        </w:rPr>
        <w:t>d LMF instance.</w:t>
      </w:r>
    </w:p>
    <w:p w14:paraId="0ED83FDC" w14:textId="134C4FF3" w:rsidR="00735F7E" w:rsidRDefault="00B60667" w:rsidP="00735F7E">
      <w:pPr>
        <w:keepNext/>
        <w:numPr>
          <w:ilvl w:val="1"/>
          <w:numId w:val="10"/>
        </w:numPr>
        <w:overflowPunct/>
        <w:autoSpaceDE/>
        <w:autoSpaceDN/>
        <w:adjustRightInd/>
        <w:textAlignment w:val="auto"/>
        <w:rPr>
          <w:rFonts w:eastAsia="等线"/>
          <w:color w:val="auto"/>
          <w:lang w:eastAsia="en-US"/>
        </w:rPr>
      </w:pPr>
      <w:r>
        <w:rPr>
          <w:rFonts w:eastAsia="等线"/>
          <w:color w:val="auto"/>
          <w:lang w:eastAsia="en-US"/>
        </w:rPr>
        <w:t>When e</w:t>
      </w:r>
      <w:r w:rsidR="00735F7E">
        <w:rPr>
          <w:rFonts w:eastAsia="等线"/>
          <w:color w:val="auto"/>
          <w:lang w:eastAsia="en-US"/>
        </w:rPr>
        <w:t>ach cooperated LCUP can have its unique FQDN so that UE can have direct access</w:t>
      </w:r>
      <w:r>
        <w:rPr>
          <w:rFonts w:eastAsia="等线"/>
          <w:color w:val="auto"/>
          <w:lang w:eastAsia="en-US"/>
        </w:rPr>
        <w:t>, it could be pre-configured in LMF for all its LCUP assistance delivery.</w:t>
      </w:r>
    </w:p>
    <w:p w14:paraId="73CB0900" w14:textId="1112ED6C" w:rsidR="00735F7E" w:rsidRDefault="00B60667" w:rsidP="00735F7E">
      <w:pPr>
        <w:keepNext/>
        <w:numPr>
          <w:ilvl w:val="1"/>
          <w:numId w:val="10"/>
        </w:numPr>
        <w:overflowPunct/>
        <w:autoSpaceDE/>
        <w:autoSpaceDN/>
        <w:adjustRightInd/>
        <w:textAlignment w:val="auto"/>
        <w:rPr>
          <w:rFonts w:eastAsia="等线"/>
          <w:color w:val="auto"/>
          <w:lang w:eastAsia="en-US"/>
        </w:rPr>
      </w:pPr>
      <w:r>
        <w:rPr>
          <w:rFonts w:eastAsia="等线"/>
          <w:color w:val="auto"/>
          <w:lang w:eastAsia="en-US"/>
        </w:rPr>
        <w:t>When apply</w:t>
      </w:r>
      <w:r w:rsidR="00956F3C">
        <w:rPr>
          <w:rFonts w:eastAsia="等线"/>
          <w:color w:val="auto"/>
          <w:lang w:eastAsia="en-US"/>
        </w:rPr>
        <w:t>ing</w:t>
      </w:r>
      <w:r>
        <w:rPr>
          <w:rFonts w:eastAsia="等线"/>
          <w:color w:val="auto"/>
          <w:lang w:eastAsia="en-US"/>
        </w:rPr>
        <w:t xml:space="preserve"> DNS query feature to LMF, when</w:t>
      </w:r>
      <w:r w:rsidR="00735F7E">
        <w:rPr>
          <w:rFonts w:eastAsia="等线"/>
          <w:color w:val="auto"/>
          <w:lang w:eastAsia="en-US"/>
        </w:rPr>
        <w:t xml:space="preserve"> triggered by MT/MO/NI procedures, </w:t>
      </w:r>
      <w:r>
        <w:rPr>
          <w:rFonts w:eastAsia="等线"/>
          <w:color w:val="auto"/>
          <w:lang w:eastAsia="en-US"/>
        </w:rPr>
        <w:t xml:space="preserve">after offload instruction, </w:t>
      </w:r>
      <w:r w:rsidR="00735F7E">
        <w:rPr>
          <w:rFonts w:eastAsia="等线"/>
          <w:color w:val="auto"/>
          <w:lang w:eastAsia="en-US"/>
        </w:rPr>
        <w:t>serving LMF can reply the DNS query with its cooperated LCUP assistance information</w:t>
      </w:r>
      <w:r>
        <w:rPr>
          <w:rFonts w:eastAsia="等线"/>
          <w:color w:val="auto"/>
          <w:lang w:eastAsia="en-US"/>
        </w:rPr>
        <w:t xml:space="preserve"> based on either serving area or UE IP/identity.</w:t>
      </w:r>
    </w:p>
    <w:p w14:paraId="5D23DEA9" w14:textId="1E2B0DD8" w:rsidR="00244759" w:rsidRDefault="0056291E" w:rsidP="00244759">
      <w:pPr>
        <w:keepNext/>
        <w:overflowPunct/>
        <w:autoSpaceDE/>
        <w:autoSpaceDN/>
        <w:adjustRightInd/>
        <w:textAlignment w:val="auto"/>
        <w:rPr>
          <w:rFonts w:eastAsia="等线"/>
          <w:color w:val="auto"/>
          <w:lang w:eastAsia="en-US"/>
        </w:rPr>
      </w:pPr>
      <w:r>
        <w:rPr>
          <w:rFonts w:eastAsia="等线"/>
          <w:color w:val="auto"/>
          <w:lang w:eastAsia="en-US"/>
        </w:rPr>
        <w:t xml:space="preserve">When LCUP is used with 3GPP LCS MT/NI/MO procedures, </w:t>
      </w:r>
      <w:r w:rsidR="008444F0">
        <w:rPr>
          <w:rFonts w:eastAsia="等线"/>
          <w:color w:val="auto"/>
          <w:lang w:eastAsia="en-US"/>
        </w:rPr>
        <w:t xml:space="preserve">LMF can </w:t>
      </w:r>
      <w:r w:rsidR="005D6A8C">
        <w:rPr>
          <w:rFonts w:eastAsia="等线"/>
          <w:color w:val="auto"/>
          <w:lang w:eastAsia="en-US"/>
        </w:rPr>
        <w:t xml:space="preserve">offload the LPP traffic to LCUP by </w:t>
      </w:r>
      <w:r w:rsidR="00956F3C">
        <w:rPr>
          <w:rFonts w:eastAsia="等线"/>
          <w:color w:val="auto"/>
          <w:lang w:eastAsia="en-US"/>
        </w:rPr>
        <w:t xml:space="preserve">the </w:t>
      </w:r>
      <w:r w:rsidR="005D6A8C">
        <w:rPr>
          <w:rFonts w:eastAsia="等线"/>
          <w:color w:val="auto"/>
          <w:lang w:eastAsia="en-US"/>
        </w:rPr>
        <w:t>following means</w:t>
      </w:r>
      <w:r>
        <w:rPr>
          <w:rFonts w:eastAsia="等线"/>
          <w:color w:val="auto"/>
          <w:lang w:eastAsia="en-US"/>
        </w:rPr>
        <w:t>:</w:t>
      </w:r>
    </w:p>
    <w:p w14:paraId="50F41BF5" w14:textId="27429A90" w:rsidR="00FB66C2" w:rsidRDefault="00FB66C2" w:rsidP="00FB66C2">
      <w:pPr>
        <w:keepNext/>
        <w:numPr>
          <w:ilvl w:val="0"/>
          <w:numId w:val="9"/>
        </w:numPr>
        <w:overflowPunct/>
        <w:autoSpaceDE/>
        <w:autoSpaceDN/>
        <w:adjustRightInd/>
        <w:textAlignment w:val="auto"/>
        <w:rPr>
          <w:rFonts w:eastAsia="等线"/>
          <w:color w:val="auto"/>
          <w:lang w:eastAsia="en-US"/>
        </w:rPr>
      </w:pPr>
      <w:r>
        <w:rPr>
          <w:rFonts w:eastAsia="等线"/>
          <w:color w:val="auto"/>
          <w:lang w:eastAsia="en-US"/>
        </w:rPr>
        <w:t>LMF can use LPP assistance delivery</w:t>
      </w:r>
    </w:p>
    <w:p w14:paraId="37E3A2CE" w14:textId="097807E5" w:rsidR="008444F0" w:rsidRPr="005D6A8C" w:rsidRDefault="00FB66C2" w:rsidP="005D6A8C">
      <w:pPr>
        <w:keepNext/>
        <w:numPr>
          <w:ilvl w:val="0"/>
          <w:numId w:val="9"/>
        </w:numPr>
        <w:overflowPunct/>
        <w:autoSpaceDE/>
        <w:autoSpaceDN/>
        <w:adjustRightInd/>
        <w:textAlignment w:val="auto"/>
        <w:rPr>
          <w:rFonts w:eastAsia="等线"/>
          <w:color w:val="auto"/>
          <w:lang w:eastAsia="en-US"/>
        </w:rPr>
      </w:pPr>
      <w:r>
        <w:rPr>
          <w:rFonts w:eastAsia="等线"/>
          <w:color w:val="auto"/>
          <w:lang w:eastAsia="en-US"/>
        </w:rPr>
        <w:t>LMF can use OMA defined push mechanisms</w:t>
      </w:r>
    </w:p>
    <w:p w14:paraId="130D8EE5" w14:textId="562E5243" w:rsidR="008444F0" w:rsidRDefault="005D6A8C" w:rsidP="00FB66C2">
      <w:pPr>
        <w:keepNext/>
        <w:overflowPunct/>
        <w:autoSpaceDE/>
        <w:autoSpaceDN/>
        <w:adjustRightInd/>
        <w:textAlignment w:val="auto"/>
        <w:rPr>
          <w:rFonts w:eastAsia="等线"/>
          <w:color w:val="auto"/>
          <w:lang w:eastAsia="en-US"/>
        </w:rPr>
      </w:pPr>
      <w:r>
        <w:rPr>
          <w:rFonts w:eastAsia="等线"/>
          <w:color w:val="auto"/>
          <w:lang w:eastAsia="en-US"/>
        </w:rPr>
        <w:t>After</w:t>
      </w:r>
      <w:r w:rsidR="008444F0">
        <w:rPr>
          <w:rFonts w:eastAsia="等线"/>
          <w:color w:val="auto"/>
          <w:lang w:eastAsia="en-US"/>
        </w:rPr>
        <w:t xml:space="preserve"> UE gets the cooperated LCUP assistance</w:t>
      </w:r>
      <w:r>
        <w:rPr>
          <w:rFonts w:eastAsia="等线"/>
          <w:color w:val="auto"/>
          <w:lang w:eastAsia="en-US"/>
        </w:rPr>
        <w:t xml:space="preserve"> data</w:t>
      </w:r>
      <w:r w:rsidR="008444F0">
        <w:rPr>
          <w:rFonts w:eastAsia="等线"/>
          <w:color w:val="auto"/>
          <w:lang w:eastAsia="en-US"/>
        </w:rPr>
        <w:t xml:space="preserve"> of its serving LMF:</w:t>
      </w:r>
    </w:p>
    <w:p w14:paraId="5AC196A3" w14:textId="5FFF27FD" w:rsidR="005D6A8C" w:rsidRDefault="005D6A8C" w:rsidP="005D6A8C">
      <w:pPr>
        <w:keepNext/>
        <w:numPr>
          <w:ilvl w:val="0"/>
          <w:numId w:val="11"/>
        </w:numPr>
        <w:overflowPunct/>
        <w:autoSpaceDE/>
        <w:autoSpaceDN/>
        <w:adjustRightInd/>
        <w:textAlignment w:val="auto"/>
        <w:rPr>
          <w:rFonts w:eastAsia="等线"/>
          <w:color w:val="auto"/>
          <w:lang w:eastAsia="en-US"/>
        </w:rPr>
      </w:pPr>
      <w:r>
        <w:rPr>
          <w:rFonts w:eastAsia="等线"/>
          <w:color w:val="auto"/>
          <w:lang w:eastAsia="en-US"/>
        </w:rPr>
        <w:t>UE starts LCUP DNS query either with pre-provisioned, or from OMA defined push mechanism or LPP assistance delivery:</w:t>
      </w:r>
    </w:p>
    <w:p w14:paraId="4FBCE340" w14:textId="5AC3A650" w:rsidR="005D6A8C" w:rsidRDefault="005D6A8C" w:rsidP="005D6A8C">
      <w:pPr>
        <w:keepNext/>
        <w:numPr>
          <w:ilvl w:val="1"/>
          <w:numId w:val="11"/>
        </w:numPr>
        <w:overflowPunct/>
        <w:autoSpaceDE/>
        <w:autoSpaceDN/>
        <w:adjustRightInd/>
        <w:textAlignment w:val="auto"/>
        <w:rPr>
          <w:rFonts w:eastAsia="等线"/>
          <w:color w:val="auto"/>
          <w:lang w:eastAsia="en-US"/>
        </w:rPr>
      </w:pPr>
      <w:r>
        <w:rPr>
          <w:rFonts w:eastAsia="等线"/>
          <w:color w:val="auto"/>
          <w:lang w:eastAsia="en-US"/>
        </w:rPr>
        <w:t>If the FQDN of LCUP could uniquely identify a</w:t>
      </w:r>
      <w:r w:rsidR="00956F3C">
        <w:rPr>
          <w:rFonts w:eastAsia="等线"/>
          <w:color w:val="auto"/>
          <w:lang w:eastAsia="en-US"/>
        </w:rPr>
        <w:t>n</w:t>
      </w:r>
      <w:r>
        <w:rPr>
          <w:rFonts w:eastAsia="等线"/>
          <w:color w:val="auto"/>
          <w:lang w:eastAsia="en-US"/>
        </w:rPr>
        <w:t xml:space="preserve"> LCUP instance, such instance would be the serving LCUP cooperated with </w:t>
      </w:r>
      <w:r w:rsidR="00956F3C">
        <w:rPr>
          <w:rFonts w:eastAsia="等线"/>
          <w:color w:val="auto"/>
          <w:lang w:eastAsia="en-US"/>
        </w:rPr>
        <w:t xml:space="preserve">the </w:t>
      </w:r>
      <w:r>
        <w:rPr>
          <w:rFonts w:eastAsia="等线"/>
          <w:color w:val="auto"/>
          <w:lang w:eastAsia="en-US"/>
        </w:rPr>
        <w:t>currently serving LMF. OAM can perform pre-provision.</w:t>
      </w:r>
    </w:p>
    <w:p w14:paraId="1C66E7A4" w14:textId="13964C19" w:rsidR="005D6A8C" w:rsidRDefault="005D6A8C" w:rsidP="005D6A8C">
      <w:pPr>
        <w:keepNext/>
        <w:numPr>
          <w:ilvl w:val="1"/>
          <w:numId w:val="11"/>
        </w:numPr>
        <w:overflowPunct/>
        <w:autoSpaceDE/>
        <w:autoSpaceDN/>
        <w:adjustRightInd/>
        <w:textAlignment w:val="auto"/>
        <w:rPr>
          <w:rFonts w:eastAsia="等线"/>
          <w:color w:val="auto"/>
          <w:lang w:eastAsia="en-US"/>
        </w:rPr>
      </w:pPr>
      <w:r>
        <w:rPr>
          <w:rFonts w:eastAsia="等线"/>
          <w:color w:val="auto"/>
          <w:lang w:eastAsia="en-US"/>
        </w:rPr>
        <w:t xml:space="preserve">With </w:t>
      </w:r>
      <w:r w:rsidRPr="0056291E">
        <w:rPr>
          <w:rFonts w:eastAsia="等线"/>
          <w:color w:val="auto"/>
          <w:lang w:eastAsia="en-US"/>
        </w:rPr>
        <w:t>local</w:t>
      </w:r>
      <w:r>
        <w:rPr>
          <w:rFonts w:eastAsia="等线"/>
          <w:color w:val="auto"/>
          <w:lang w:eastAsia="en-US"/>
        </w:rPr>
        <w:t>ized LCS case</w:t>
      </w:r>
      <w:r w:rsidR="00956F3C">
        <w:rPr>
          <w:rFonts w:eastAsia="等线"/>
          <w:color w:val="auto"/>
          <w:lang w:eastAsia="en-US"/>
        </w:rPr>
        <w:t>s where LCUP and/or LMF are bounded to the serving area, LMF can use UE’s serving cell ID to match its serving area and respond to DNS queries</w:t>
      </w:r>
      <w:r>
        <w:rPr>
          <w:rFonts w:eastAsia="等线"/>
          <w:color w:val="auto"/>
          <w:lang w:eastAsia="en-US"/>
        </w:rPr>
        <w:t xml:space="preserve"> with its cooperated LCUP assistance information.</w:t>
      </w:r>
    </w:p>
    <w:p w14:paraId="6622A930" w14:textId="1EF1E97A" w:rsidR="005D6A8C" w:rsidRDefault="005D6A8C" w:rsidP="005D6A8C">
      <w:pPr>
        <w:keepNext/>
        <w:numPr>
          <w:ilvl w:val="1"/>
          <w:numId w:val="11"/>
        </w:numPr>
        <w:overflowPunct/>
        <w:autoSpaceDE/>
        <w:autoSpaceDN/>
        <w:adjustRightInd/>
        <w:textAlignment w:val="auto"/>
        <w:rPr>
          <w:rFonts w:eastAsia="等线"/>
          <w:color w:val="auto"/>
          <w:lang w:eastAsia="en-US"/>
        </w:rPr>
      </w:pPr>
      <w:r>
        <w:rPr>
          <w:rFonts w:eastAsia="等线"/>
          <w:color w:val="auto"/>
          <w:lang w:eastAsia="en-US"/>
        </w:rPr>
        <w:t>LMF can also maintain serving UE IP list from BSF query or SIP IP header of SIP INVITE with co-location with LRF/RDF in emergency IMS call. LMF can use UE IP to match ECS in LCUP DNS query to know whether it is the serving LMF so that its cooperated LCUP assistance can be replied for the DNS query.</w:t>
      </w:r>
    </w:p>
    <w:p w14:paraId="4838C9A8" w14:textId="6EBD57BF" w:rsidR="008444F0" w:rsidRDefault="008444F0" w:rsidP="00FB66C2">
      <w:pPr>
        <w:keepNext/>
        <w:numPr>
          <w:ilvl w:val="0"/>
          <w:numId w:val="11"/>
        </w:numPr>
        <w:overflowPunct/>
        <w:autoSpaceDE/>
        <w:autoSpaceDN/>
        <w:adjustRightInd/>
        <w:textAlignment w:val="auto"/>
        <w:rPr>
          <w:rFonts w:eastAsia="等线"/>
          <w:color w:val="auto"/>
          <w:lang w:eastAsia="en-US"/>
        </w:rPr>
      </w:pPr>
      <w:r>
        <w:rPr>
          <w:rFonts w:eastAsia="等线"/>
          <w:color w:val="auto"/>
          <w:lang w:eastAsia="en-US"/>
        </w:rPr>
        <w:t xml:space="preserve">UE connects to the LCUP over </w:t>
      </w:r>
      <w:r w:rsidR="00956F3C">
        <w:rPr>
          <w:rFonts w:eastAsia="等线"/>
          <w:color w:val="auto"/>
          <w:lang w:eastAsia="en-US"/>
        </w:rPr>
        <w:t xml:space="preserve">the </w:t>
      </w:r>
      <w:r>
        <w:rPr>
          <w:rFonts w:eastAsia="等线"/>
          <w:color w:val="auto"/>
          <w:lang w:eastAsia="en-US"/>
        </w:rPr>
        <w:t xml:space="preserve">user plane through </w:t>
      </w:r>
      <w:r w:rsidR="00956F3C">
        <w:rPr>
          <w:rFonts w:eastAsia="等线"/>
          <w:color w:val="auto"/>
          <w:lang w:eastAsia="en-US"/>
        </w:rPr>
        <w:t xml:space="preserve">the </w:t>
      </w:r>
      <w:r>
        <w:rPr>
          <w:rFonts w:eastAsia="等线"/>
          <w:color w:val="auto"/>
          <w:lang w:eastAsia="en-US"/>
        </w:rPr>
        <w:t>N6 interface</w:t>
      </w:r>
    </w:p>
    <w:p w14:paraId="107E5EC0" w14:textId="4F33E2BA" w:rsidR="008444F0" w:rsidRDefault="008444F0" w:rsidP="00FB66C2">
      <w:pPr>
        <w:keepNext/>
        <w:numPr>
          <w:ilvl w:val="0"/>
          <w:numId w:val="11"/>
        </w:numPr>
        <w:overflowPunct/>
        <w:autoSpaceDE/>
        <w:autoSpaceDN/>
        <w:adjustRightInd/>
        <w:textAlignment w:val="auto"/>
        <w:rPr>
          <w:rFonts w:eastAsia="等线"/>
          <w:color w:val="auto"/>
          <w:lang w:eastAsia="en-US"/>
        </w:rPr>
      </w:pPr>
      <w:r>
        <w:rPr>
          <w:rFonts w:eastAsia="等线"/>
          <w:color w:val="auto"/>
          <w:lang w:eastAsia="en-US"/>
        </w:rPr>
        <w:t xml:space="preserve">UE establishes TLS connection </w:t>
      </w:r>
      <w:r w:rsidR="005D6A8C">
        <w:rPr>
          <w:rFonts w:eastAsia="等线"/>
          <w:color w:val="auto"/>
          <w:lang w:eastAsia="en-US"/>
        </w:rPr>
        <w:t xml:space="preserve">possibly </w:t>
      </w:r>
      <w:r>
        <w:rPr>
          <w:rFonts w:eastAsia="等线"/>
          <w:color w:val="auto"/>
          <w:lang w:eastAsia="en-US"/>
        </w:rPr>
        <w:t xml:space="preserve">with LCUP </w:t>
      </w:r>
      <w:r w:rsidR="005D6A8C">
        <w:rPr>
          <w:rFonts w:eastAsia="等线"/>
          <w:color w:val="auto"/>
          <w:lang w:eastAsia="en-US"/>
        </w:rPr>
        <w:t>assistance data or pre-configured trusted certificates</w:t>
      </w:r>
    </w:p>
    <w:p w14:paraId="0EB54CEC" w14:textId="3D382318" w:rsidR="008444F0" w:rsidRPr="0056291E" w:rsidRDefault="008444F0" w:rsidP="00FB66C2">
      <w:pPr>
        <w:keepNext/>
        <w:numPr>
          <w:ilvl w:val="0"/>
          <w:numId w:val="11"/>
        </w:numPr>
        <w:overflowPunct/>
        <w:autoSpaceDE/>
        <w:autoSpaceDN/>
        <w:adjustRightInd/>
        <w:textAlignment w:val="auto"/>
        <w:rPr>
          <w:rFonts w:eastAsia="等线"/>
          <w:color w:val="auto"/>
          <w:lang w:eastAsia="en-US"/>
        </w:rPr>
      </w:pPr>
      <w:r>
        <w:rPr>
          <w:rFonts w:eastAsia="等线"/>
          <w:color w:val="auto"/>
          <w:lang w:eastAsia="en-US"/>
        </w:rPr>
        <w:t>UE can start OMA specified SUPL positioning procedures besides the control plane MT/MO/NI procedures.</w:t>
      </w:r>
    </w:p>
    <w:p w14:paraId="4A050CDE" w14:textId="77777777" w:rsidR="00544F6F" w:rsidRPr="00544F6F" w:rsidRDefault="00544F6F" w:rsidP="00544F6F">
      <w:pPr>
        <w:keepNext/>
        <w:ind w:left="360"/>
        <w:rPr>
          <w:rFonts w:eastAsia="等线"/>
          <w:lang w:eastAsia="en-US"/>
        </w:rPr>
      </w:pPr>
    </w:p>
    <w:p w14:paraId="7A6249BD" w14:textId="491A6B41" w:rsidR="00CA542C" w:rsidRDefault="00CA542C" w:rsidP="00CA542C">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19" w:name="_Toc16839385"/>
      <w:bookmarkStart w:id="20" w:name="_Toc23236017"/>
      <w:bookmarkStart w:id="21" w:name="_Toc93305724"/>
      <w:r w:rsidRPr="00CA542C">
        <w:rPr>
          <w:rFonts w:ascii="Arial" w:eastAsia="等线" w:hAnsi="Arial"/>
          <w:color w:val="auto"/>
          <w:sz w:val="28"/>
          <w:lang w:eastAsia="en-US"/>
        </w:rPr>
        <w:t>6.X.3</w:t>
      </w:r>
      <w:r w:rsidRPr="00CA542C">
        <w:rPr>
          <w:rFonts w:ascii="Arial" w:eastAsia="等线" w:hAnsi="Arial"/>
          <w:color w:val="auto"/>
          <w:sz w:val="28"/>
          <w:lang w:eastAsia="en-US"/>
        </w:rPr>
        <w:tab/>
        <w:t>Procedures</w:t>
      </w:r>
      <w:bookmarkEnd w:id="19"/>
      <w:bookmarkEnd w:id="20"/>
      <w:bookmarkEnd w:id="21"/>
    </w:p>
    <w:p w14:paraId="0F0FA956" w14:textId="6FA43983" w:rsidR="009808A7" w:rsidRPr="008444F0" w:rsidRDefault="00296E6C" w:rsidP="009808A7">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Pr>
          <w:rFonts w:ascii="Arial" w:eastAsia="等线" w:hAnsi="Arial"/>
          <w:color w:val="auto"/>
          <w:sz w:val="28"/>
          <w:lang w:eastAsia="en-US"/>
        </w:rPr>
        <w:t xml:space="preserve">6.x.3.1 </w:t>
      </w:r>
      <w:bookmarkStart w:id="22" w:name="_Toc16839386"/>
      <w:bookmarkStart w:id="23" w:name="_Toc23236018"/>
      <w:r w:rsidR="009808A7">
        <w:rPr>
          <w:rFonts w:ascii="Arial" w:eastAsia="等线" w:hAnsi="Arial"/>
          <w:color w:val="auto"/>
          <w:sz w:val="28"/>
          <w:lang w:eastAsia="en-US"/>
        </w:rPr>
        <w:t xml:space="preserve">LMF Offload traffic to </w:t>
      </w:r>
      <w:r w:rsidR="00861C41">
        <w:rPr>
          <w:rFonts w:ascii="Arial" w:eastAsia="等线" w:hAnsi="Arial"/>
          <w:color w:val="auto"/>
          <w:sz w:val="28"/>
          <w:lang w:eastAsia="en-US"/>
        </w:rPr>
        <w:t xml:space="preserve">Cooperated </w:t>
      </w:r>
      <w:r w:rsidR="009808A7">
        <w:rPr>
          <w:rFonts w:ascii="Arial" w:eastAsia="等线" w:hAnsi="Arial"/>
          <w:color w:val="auto"/>
          <w:sz w:val="28"/>
          <w:lang w:eastAsia="en-US"/>
        </w:rPr>
        <w:t>LCUP</w:t>
      </w:r>
    </w:p>
    <w:bookmarkStart w:id="24" w:name="_MON_1609086182"/>
    <w:bookmarkEnd w:id="24"/>
    <w:p w14:paraId="3095E549" w14:textId="34616296" w:rsidR="00296E6C" w:rsidRDefault="00A36325" w:rsidP="00CA542C">
      <w:pPr>
        <w:keepLines/>
        <w:overflowPunct/>
        <w:autoSpaceDE/>
        <w:autoSpaceDN/>
        <w:adjustRightInd/>
        <w:ind w:left="1135" w:hanging="851"/>
        <w:textAlignment w:val="auto"/>
        <w:rPr>
          <w:color w:val="000000" w:themeColor="text1"/>
          <w:lang w:eastAsia="en-US"/>
        </w:rPr>
      </w:pPr>
      <w:r w:rsidRPr="001216A7">
        <w:object w:dxaOrig="9072" w:dyaOrig="7510" w14:anchorId="2D3C1CBB">
          <v:shape id="_x0000_i1026" type="#_x0000_t75" style="width:392.25pt;height:325.5pt" o:ole="">
            <v:imagedata r:id="rId10" o:title=""/>
          </v:shape>
          <o:OLEObject Type="Embed" ProgID="Word.Picture.8" ShapeID="_x0000_i1026" DrawAspect="Content" ObjectID="_1710116706" r:id="rId11"/>
        </w:object>
      </w:r>
    </w:p>
    <w:p w14:paraId="7CDA7BD6" w14:textId="3648F107" w:rsidR="00B24DE4" w:rsidRPr="001216A7" w:rsidRDefault="00B24DE4" w:rsidP="00B24DE4">
      <w:pPr>
        <w:pStyle w:val="B1"/>
        <w:rPr>
          <w:lang w:val="en-US"/>
        </w:rPr>
      </w:pPr>
      <w:r w:rsidRPr="001216A7">
        <w:t>1.</w:t>
      </w:r>
      <w:r w:rsidRPr="001216A7">
        <w:tab/>
      </w:r>
      <w:r>
        <w:t xml:space="preserve">The external location services client sends a request to the GMLC for a location for the target UE identified by an GPSI or an SUPI. </w:t>
      </w:r>
    </w:p>
    <w:p w14:paraId="64CDB3AE" w14:textId="45402DD3" w:rsidR="00B24DE4" w:rsidRDefault="00B24DE4" w:rsidP="00B24DE4">
      <w:pPr>
        <w:pStyle w:val="B1"/>
        <w:rPr>
          <w:lang w:val="en-US"/>
        </w:rPr>
      </w:pPr>
      <w:r>
        <w:rPr>
          <w:lang w:val="en-US"/>
        </w:rPr>
        <w:t>2.</w:t>
      </w:r>
      <w:r>
        <w:rPr>
          <w:lang w:val="en-US"/>
        </w:rPr>
        <w:tab/>
        <w:t xml:space="preserve">The GMLC invokes a </w:t>
      </w:r>
      <w:proofErr w:type="spellStart"/>
      <w:r>
        <w:rPr>
          <w:lang w:val="en-US"/>
        </w:rPr>
        <w:t>Nudm_UECM_Get</w:t>
      </w:r>
      <w:proofErr w:type="spellEnd"/>
      <w:r>
        <w:rPr>
          <w:lang w:val="en-US"/>
        </w:rPr>
        <w:t xml:space="preserve"> service operation towards the home UDM of the target UE to be located with the GPSI or SUPI of this UE. </w:t>
      </w:r>
    </w:p>
    <w:p w14:paraId="42730CA0" w14:textId="77777777" w:rsidR="00B24DE4" w:rsidRDefault="00B24DE4" w:rsidP="00B24DE4">
      <w:pPr>
        <w:pStyle w:val="B1"/>
        <w:rPr>
          <w:lang w:val="en-US"/>
        </w:rPr>
      </w:pPr>
      <w:r>
        <w:rPr>
          <w:lang w:val="en-US"/>
        </w:rPr>
        <w:t>3.</w:t>
      </w:r>
      <w:r>
        <w:rPr>
          <w:lang w:val="en-US"/>
        </w:rPr>
        <w:tab/>
        <w:t>The UDM returns the network addresses of the current serving AMF.</w:t>
      </w:r>
    </w:p>
    <w:p w14:paraId="012E7039" w14:textId="5FDE6F51" w:rsidR="00B24DE4" w:rsidRDefault="00B24DE4" w:rsidP="00B24DE4">
      <w:pPr>
        <w:pStyle w:val="B1"/>
        <w:rPr>
          <w:lang w:val="en-US"/>
        </w:rPr>
      </w:pPr>
      <w:r>
        <w:rPr>
          <w:lang w:val="en-US"/>
        </w:rPr>
        <w:t>4.</w:t>
      </w:r>
      <w:r>
        <w:rPr>
          <w:lang w:val="en-US"/>
        </w:rPr>
        <w:tab/>
        <w:t xml:space="preserve">The GMLC invokes the </w:t>
      </w:r>
      <w:proofErr w:type="spellStart"/>
      <w:r>
        <w:rPr>
          <w:lang w:val="en-US"/>
        </w:rPr>
        <w:t>Namf_Location_ProvidePositioningInfo</w:t>
      </w:r>
      <w:proofErr w:type="spellEnd"/>
      <w:r>
        <w:rPr>
          <w:lang w:val="en-US"/>
        </w:rPr>
        <w:t xml:space="preserve"> service operation towards the AMF to request the current location of the UE. The service operation includes the SUPI, and client type and may include the required QoS</w:t>
      </w:r>
      <w:r w:rsidR="00621FA7">
        <w:rPr>
          <w:lang w:val="en-US"/>
        </w:rPr>
        <w:t>,</w:t>
      </w:r>
      <w:r>
        <w:rPr>
          <w:lang w:val="en-US"/>
        </w:rPr>
        <w:t xml:space="preserve"> Supported GAD shapes</w:t>
      </w:r>
      <w:r w:rsidR="00621FA7">
        <w:rPr>
          <w:lang w:val="en-US"/>
        </w:rPr>
        <w:t xml:space="preserve"> and UE UP capability</w:t>
      </w:r>
      <w:r>
        <w:rPr>
          <w:lang w:val="en-US"/>
        </w:rPr>
        <w:t>.</w:t>
      </w:r>
    </w:p>
    <w:p w14:paraId="6D93EA5C" w14:textId="70DC1AE4" w:rsidR="00B24DE4" w:rsidRPr="001216A7" w:rsidRDefault="00B24DE4" w:rsidP="00B24DE4">
      <w:pPr>
        <w:pStyle w:val="B1"/>
      </w:pPr>
      <w:r w:rsidRPr="001216A7">
        <w:t>5.</w:t>
      </w:r>
      <w:r w:rsidRPr="001216A7">
        <w:tab/>
        <w:t>If the UE is in CM IDLE state, the AMF initiates a network triggered Service Request procedure as defined in clause 4.2.3.</w:t>
      </w:r>
      <w:r>
        <w:t>3</w:t>
      </w:r>
      <w:r w:rsidRPr="001216A7">
        <w:t xml:space="preserve"> of TS</w:t>
      </w:r>
      <w:r>
        <w:t> </w:t>
      </w:r>
      <w:r w:rsidRPr="001216A7">
        <w:t>23.502</w:t>
      </w:r>
      <w:r>
        <w:t> </w:t>
      </w:r>
      <w:r w:rsidRPr="001216A7">
        <w:t xml:space="preserve">[19] to establish a </w:t>
      </w:r>
      <w:proofErr w:type="spellStart"/>
      <w:r w:rsidRPr="001216A7">
        <w:t>signaling</w:t>
      </w:r>
      <w:proofErr w:type="spellEnd"/>
      <w:r w:rsidRPr="001216A7">
        <w:t xml:space="preserve"> connection with the UE.</w:t>
      </w:r>
    </w:p>
    <w:p w14:paraId="5E92B957" w14:textId="47009B3B" w:rsidR="00B24DE4" w:rsidRDefault="00B24DE4" w:rsidP="00B24DE4">
      <w:pPr>
        <w:pStyle w:val="B1"/>
        <w:rPr>
          <w:lang w:val="en-US"/>
        </w:rPr>
      </w:pPr>
      <w:r>
        <w:rPr>
          <w:lang w:val="en-US"/>
        </w:rPr>
        <w:t>6.</w:t>
      </w:r>
      <w:r>
        <w:rPr>
          <w:lang w:val="en-US"/>
        </w:rPr>
        <w:tab/>
        <w:t>The AMF selects an LMF based on the available information as defined in clause 5.1 or based on AMF local configuration. The LMF selection takes the 5G-AN currently serving the UE into account. The selection may use a</w:t>
      </w:r>
      <w:r w:rsidR="00956F3C">
        <w:rPr>
          <w:lang w:val="en-US"/>
        </w:rPr>
        <w:t>n</w:t>
      </w:r>
      <w:r>
        <w:rPr>
          <w:lang w:val="en-US"/>
        </w:rPr>
        <w:t xml:space="preserve"> NRF query.</w:t>
      </w:r>
    </w:p>
    <w:p w14:paraId="3DDD35F7" w14:textId="63CF6475" w:rsidR="00B24DE4" w:rsidRDefault="00B24DE4" w:rsidP="00B24DE4">
      <w:pPr>
        <w:pStyle w:val="B1"/>
        <w:rPr>
          <w:lang w:val="en-US"/>
        </w:rPr>
      </w:pPr>
      <w:r>
        <w:rPr>
          <w:lang w:val="en-US"/>
        </w:rPr>
        <w:t>7.</w:t>
      </w:r>
      <w:r>
        <w:rPr>
          <w:lang w:val="en-US"/>
        </w:rPr>
        <w:tab/>
        <w:t xml:space="preserve">The AMF invokes the </w:t>
      </w:r>
      <w:proofErr w:type="spellStart"/>
      <w:r>
        <w:rPr>
          <w:lang w:val="en-US"/>
        </w:rPr>
        <w:t>Nlmf_Location_DetermineLocation</w:t>
      </w:r>
      <w:proofErr w:type="spellEnd"/>
      <w:r>
        <w:rPr>
          <w:lang w:val="en-US"/>
        </w:rPr>
        <w:t xml:space="preserve"> service operation towards the LMF to request the current location of the UE.</w:t>
      </w:r>
    </w:p>
    <w:p w14:paraId="56D2BB7D" w14:textId="7D5010C1" w:rsidR="00621FA7" w:rsidRDefault="00B24DE4" w:rsidP="00B24DE4">
      <w:pPr>
        <w:pStyle w:val="B1"/>
        <w:rPr>
          <w:lang w:val="en-US"/>
        </w:rPr>
      </w:pPr>
      <w:r>
        <w:rPr>
          <w:lang w:val="en-US"/>
        </w:rPr>
        <w:t>8.</w:t>
      </w:r>
      <w:r>
        <w:rPr>
          <w:lang w:val="en-US"/>
        </w:rPr>
        <w:tab/>
      </w:r>
      <w:r w:rsidR="00621FA7">
        <w:rPr>
          <w:lang w:val="en-US"/>
        </w:rPr>
        <w:t>LMF offload</w:t>
      </w:r>
      <w:r w:rsidR="00956F3C">
        <w:rPr>
          <w:lang w:val="en-US"/>
        </w:rPr>
        <w:t>s</w:t>
      </w:r>
      <w:r w:rsidR="00621FA7">
        <w:rPr>
          <w:lang w:val="en-US"/>
        </w:rPr>
        <w:t xml:space="preserve"> the LPP traffic to its cooperated LCUP by one of the methods in clause 6.x.2. </w:t>
      </w:r>
    </w:p>
    <w:p w14:paraId="6A6C2C21" w14:textId="6C784848" w:rsidR="00B24DE4" w:rsidRDefault="00621FA7" w:rsidP="00B24DE4">
      <w:pPr>
        <w:pStyle w:val="B1"/>
        <w:rPr>
          <w:lang w:val="en-US"/>
        </w:rPr>
      </w:pPr>
      <w:r>
        <w:rPr>
          <w:lang w:val="en-US"/>
        </w:rPr>
        <w:t xml:space="preserve">8.a </w:t>
      </w:r>
      <w:r w:rsidR="00B24DE4">
        <w:rPr>
          <w:lang w:val="en-US"/>
        </w:rPr>
        <w:t xml:space="preserve">The </w:t>
      </w:r>
      <w:r>
        <w:rPr>
          <w:lang w:val="en-US"/>
        </w:rPr>
        <w:t xml:space="preserve">cooperated </w:t>
      </w:r>
      <w:r w:rsidR="00B24DE4">
        <w:rPr>
          <w:lang w:val="en-US"/>
        </w:rPr>
        <w:t>LMF</w:t>
      </w:r>
      <w:r>
        <w:rPr>
          <w:lang w:val="en-US"/>
        </w:rPr>
        <w:t xml:space="preserve"> </w:t>
      </w:r>
      <w:r w:rsidR="005D6A8C">
        <w:rPr>
          <w:lang w:val="en-US"/>
        </w:rPr>
        <w:t xml:space="preserve">can </w:t>
      </w:r>
      <w:r w:rsidR="00B24DE4">
        <w:rPr>
          <w:lang w:val="en-US"/>
        </w:rPr>
        <w:t>perform one or more of the positioning procedures</w:t>
      </w:r>
      <w:r w:rsidR="00861C41">
        <w:rPr>
          <w:lang w:val="en-US"/>
        </w:rPr>
        <w:t xml:space="preserve"> with RAN</w:t>
      </w:r>
      <w:r>
        <w:rPr>
          <w:lang w:val="en-US"/>
        </w:rPr>
        <w:t xml:space="preserve"> defined by 3GPP.</w:t>
      </w:r>
    </w:p>
    <w:p w14:paraId="430250FE" w14:textId="4D208B7E" w:rsidR="00621FA7" w:rsidRDefault="00621FA7" w:rsidP="00B24DE4">
      <w:pPr>
        <w:pStyle w:val="B1"/>
        <w:rPr>
          <w:lang w:val="en-US"/>
        </w:rPr>
      </w:pPr>
      <w:r>
        <w:rPr>
          <w:lang w:val="en-US"/>
        </w:rPr>
        <w:t xml:space="preserve">8.b The cooperated LCUP </w:t>
      </w:r>
      <w:r w:rsidR="005D6A8C">
        <w:rPr>
          <w:lang w:val="en-US"/>
        </w:rPr>
        <w:t xml:space="preserve">can </w:t>
      </w:r>
      <w:r>
        <w:rPr>
          <w:lang w:val="en-US"/>
        </w:rPr>
        <w:t xml:space="preserve">perform one or more of the positioning procedures </w:t>
      </w:r>
      <w:r w:rsidR="00861C41">
        <w:rPr>
          <w:lang w:val="en-US"/>
        </w:rPr>
        <w:t xml:space="preserve">with UE </w:t>
      </w:r>
      <w:r>
        <w:rPr>
          <w:lang w:val="en-US"/>
        </w:rPr>
        <w:t>defined by OMA.</w:t>
      </w:r>
    </w:p>
    <w:p w14:paraId="52E5E14D" w14:textId="039FB2A7" w:rsidR="00B24DE4" w:rsidRDefault="00B24DE4" w:rsidP="00B24DE4">
      <w:pPr>
        <w:pStyle w:val="B1"/>
        <w:rPr>
          <w:lang w:val="en-US"/>
        </w:rPr>
      </w:pPr>
      <w:r>
        <w:rPr>
          <w:lang w:val="en-US"/>
        </w:rPr>
        <w:t>9.</w:t>
      </w:r>
      <w:r>
        <w:rPr>
          <w:lang w:val="en-US"/>
        </w:rPr>
        <w:tab/>
        <w:t xml:space="preserve">The LMF returns the </w:t>
      </w:r>
      <w:proofErr w:type="spellStart"/>
      <w:r>
        <w:rPr>
          <w:lang w:val="en-US"/>
        </w:rPr>
        <w:t>Nlmf_Location_DetermineLocation</w:t>
      </w:r>
      <w:proofErr w:type="spellEnd"/>
      <w:r>
        <w:rPr>
          <w:lang w:val="en-US"/>
        </w:rPr>
        <w:t xml:space="preserve"> Response towards the AMF </w:t>
      </w:r>
      <w:r w:rsidR="00FA7FBE">
        <w:rPr>
          <w:lang w:val="en-US"/>
        </w:rPr>
        <w:t xml:space="preserve">with </w:t>
      </w:r>
      <w:r w:rsidR="00956F3C">
        <w:rPr>
          <w:lang w:val="en-US"/>
        </w:rPr>
        <w:t xml:space="preserve">the </w:t>
      </w:r>
      <w:r w:rsidR="00FA7FBE">
        <w:rPr>
          <w:lang w:val="en-US"/>
        </w:rPr>
        <w:t>combined result from cooperated LMF and LCUP.</w:t>
      </w:r>
    </w:p>
    <w:p w14:paraId="580135B7" w14:textId="326540F5" w:rsidR="00B24DE4" w:rsidRDefault="00B24DE4" w:rsidP="00B24DE4">
      <w:pPr>
        <w:pStyle w:val="B1"/>
        <w:rPr>
          <w:lang w:val="en-US"/>
        </w:rPr>
      </w:pPr>
      <w:r>
        <w:rPr>
          <w:lang w:val="en-US"/>
        </w:rPr>
        <w:t>10.</w:t>
      </w:r>
      <w:r>
        <w:rPr>
          <w:lang w:val="en-US"/>
        </w:rPr>
        <w:tab/>
        <w:t xml:space="preserve">The AMF returns the </w:t>
      </w:r>
      <w:proofErr w:type="spellStart"/>
      <w:r>
        <w:rPr>
          <w:lang w:val="en-US"/>
        </w:rPr>
        <w:t>Namf_Location_ProvidePositioningInfo</w:t>
      </w:r>
      <w:proofErr w:type="spellEnd"/>
      <w:r>
        <w:rPr>
          <w:lang w:val="en-US"/>
        </w:rPr>
        <w:t xml:space="preserve"> Response towards the GMLC/LRF.</w:t>
      </w:r>
    </w:p>
    <w:p w14:paraId="41769927" w14:textId="77777777" w:rsidR="00B24DE4" w:rsidRDefault="00B24DE4" w:rsidP="00B24DE4">
      <w:pPr>
        <w:pStyle w:val="B1"/>
        <w:rPr>
          <w:lang w:val="en-US"/>
        </w:rPr>
      </w:pPr>
      <w:r>
        <w:rPr>
          <w:lang w:val="en-US"/>
        </w:rPr>
        <w:t>11.</w:t>
      </w:r>
      <w:r>
        <w:rPr>
          <w:lang w:val="en-US"/>
        </w:rPr>
        <w:tab/>
        <w:t>The GMLC sends the location service response to the external location services client.</w:t>
      </w:r>
    </w:p>
    <w:p w14:paraId="27B3DC83" w14:textId="4BE523A9" w:rsidR="00CA542C" w:rsidRPr="00CA542C" w:rsidRDefault="00CA542C" w:rsidP="00CA542C">
      <w:pPr>
        <w:keepLines/>
        <w:overflowPunct/>
        <w:autoSpaceDE/>
        <w:autoSpaceDN/>
        <w:adjustRightInd/>
        <w:ind w:left="1135" w:hanging="851"/>
        <w:textAlignment w:val="auto"/>
        <w:rPr>
          <w:rFonts w:eastAsia="等线"/>
          <w:color w:val="FF0000"/>
          <w:lang w:eastAsia="en-US"/>
        </w:rPr>
      </w:pPr>
      <w:r w:rsidRPr="00CA542C">
        <w:rPr>
          <w:color w:val="FF0000"/>
          <w:lang w:eastAsia="en-US"/>
        </w:rPr>
        <w:t xml:space="preserve">Editor's Note: </w:t>
      </w:r>
      <w:r w:rsidR="00506646">
        <w:rPr>
          <w:color w:val="FF0000"/>
          <w:lang w:val="en-US" w:eastAsia="en-US"/>
        </w:rPr>
        <w:t>Further</w:t>
      </w:r>
      <w:r w:rsidR="00CD51E6">
        <w:rPr>
          <w:color w:val="FF0000"/>
          <w:lang w:val="en-US" w:eastAsia="en-US"/>
        </w:rPr>
        <w:t xml:space="preserve"> details are FFS</w:t>
      </w:r>
    </w:p>
    <w:p w14:paraId="7384E398" w14:textId="05F32B68" w:rsidR="00D82E63" w:rsidRPr="00AA0C84" w:rsidRDefault="00CA542C" w:rsidP="00AA0C84">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25" w:name="_Toc93305725"/>
      <w:r w:rsidRPr="00CA542C">
        <w:rPr>
          <w:rFonts w:ascii="Arial" w:eastAsia="等线" w:hAnsi="Arial"/>
          <w:color w:val="auto"/>
          <w:sz w:val="28"/>
          <w:lang w:eastAsia="en-US"/>
        </w:rPr>
        <w:t>6.X.4</w:t>
      </w:r>
      <w:r w:rsidRPr="00CA542C">
        <w:rPr>
          <w:rFonts w:ascii="Arial" w:eastAsia="等线" w:hAnsi="Arial"/>
          <w:color w:val="auto"/>
          <w:sz w:val="28"/>
          <w:lang w:eastAsia="en-US"/>
        </w:rPr>
        <w:tab/>
        <w:t>Impacts on services, entities, and interfaces</w:t>
      </w:r>
      <w:bookmarkEnd w:id="22"/>
      <w:bookmarkEnd w:id="23"/>
      <w:bookmarkEnd w:id="25"/>
    </w:p>
    <w:p w14:paraId="1021AF78" w14:textId="071AEBA3" w:rsidR="00CD51E6" w:rsidRPr="00CA542C" w:rsidRDefault="00CD51E6" w:rsidP="00CD51E6">
      <w:pPr>
        <w:keepLines/>
        <w:overflowPunct/>
        <w:autoSpaceDE/>
        <w:autoSpaceDN/>
        <w:adjustRightInd/>
        <w:ind w:left="1135" w:hanging="851"/>
        <w:textAlignment w:val="auto"/>
        <w:rPr>
          <w:rFonts w:eastAsia="等线"/>
          <w:color w:val="FF0000"/>
          <w:lang w:eastAsia="en-US"/>
        </w:rPr>
      </w:pPr>
      <w:r w:rsidRPr="00CA542C">
        <w:rPr>
          <w:color w:val="FF0000"/>
          <w:lang w:eastAsia="en-US"/>
        </w:rPr>
        <w:t xml:space="preserve">Editor's Note: </w:t>
      </w:r>
      <w:r>
        <w:rPr>
          <w:color w:val="FF0000"/>
          <w:lang w:val="en-US" w:eastAsia="en-US"/>
        </w:rPr>
        <w:t>Any further possible impacts are FFS</w:t>
      </w:r>
    </w:p>
    <w:p w14:paraId="1DF66231" w14:textId="77777777" w:rsidR="00CD51E6" w:rsidRPr="00481739" w:rsidRDefault="00CD51E6" w:rsidP="00481739">
      <w:pPr>
        <w:keepNext/>
        <w:overflowPunct/>
        <w:autoSpaceDE/>
        <w:autoSpaceDN/>
        <w:adjustRightInd/>
        <w:textAlignment w:val="auto"/>
        <w:rPr>
          <w:rFonts w:eastAsia="等线"/>
          <w:color w:val="auto"/>
          <w:lang w:eastAsia="en-US"/>
        </w:rPr>
      </w:pPr>
    </w:p>
    <w:bookmarkEnd w:id="9"/>
    <w:bookmarkEnd w:id="10"/>
    <w:bookmarkEnd w:id="11"/>
    <w:p w14:paraId="3334F303" w14:textId="77777777" w:rsidR="00FE7DE4" w:rsidRDefault="00FE7DE4" w:rsidP="00CA542C">
      <w:pPr>
        <w:pStyle w:val="Heading1"/>
        <w:rPr>
          <w:color w:val="FF0000"/>
          <w:sz w:val="40"/>
        </w:rPr>
      </w:pPr>
      <w:r>
        <w:rPr>
          <w:color w:val="FF0000"/>
          <w:sz w:val="40"/>
        </w:rPr>
        <w:t>*** End of changes ***</w:t>
      </w:r>
    </w:p>
    <w:p w14:paraId="628F55B2" w14:textId="77777777" w:rsidR="00DB4135" w:rsidRPr="002A208D" w:rsidRDefault="00DB4135" w:rsidP="00FE7DE4"/>
    <w:sectPr w:rsidR="00DB4135" w:rsidRPr="002A208D" w:rsidSect="0016287A">
      <w:headerReference w:type="even" r:id="rId12"/>
      <w:headerReference w:type="default" r:id="rId13"/>
      <w:footerReference w:type="even" r:id="rId14"/>
      <w:footerReference w:type="default" r:id="rId15"/>
      <w:headerReference w:type="first" r:id="rId16"/>
      <w:footerReference w:type="firs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2D5F26" w14:textId="77777777" w:rsidR="00D30B6A" w:rsidRDefault="00D30B6A">
      <w:r>
        <w:separator/>
      </w:r>
    </w:p>
    <w:p w14:paraId="64A803ED" w14:textId="77777777" w:rsidR="00D30B6A" w:rsidRDefault="00D30B6A"/>
  </w:endnote>
  <w:endnote w:type="continuationSeparator" w:id="0">
    <w:p w14:paraId="7D5DB70E" w14:textId="77777777" w:rsidR="00D30B6A" w:rsidRDefault="00D30B6A">
      <w:r>
        <w:continuationSeparator/>
      </w:r>
    </w:p>
    <w:p w14:paraId="0F449FD5" w14:textId="77777777" w:rsidR="00D30B6A" w:rsidRDefault="00D30B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7E73FB" w14:textId="77777777" w:rsidR="00D30B6A" w:rsidRDefault="00D30B6A">
      <w:r>
        <w:separator/>
      </w:r>
    </w:p>
    <w:p w14:paraId="01340E86" w14:textId="77777777" w:rsidR="00D30B6A" w:rsidRDefault="00D30B6A"/>
  </w:footnote>
  <w:footnote w:type="continuationSeparator" w:id="0">
    <w:p w14:paraId="23BB6EE8" w14:textId="77777777" w:rsidR="00D30B6A" w:rsidRDefault="00D30B6A">
      <w:r>
        <w:continuationSeparator/>
      </w:r>
    </w:p>
    <w:p w14:paraId="689A8CA0" w14:textId="77777777" w:rsidR="00D30B6A" w:rsidRDefault="00D30B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436BFA"/>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A221CE"/>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893A45"/>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BA3A95"/>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7167B6D"/>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51DB0594"/>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DE7587"/>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25F1ADF"/>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B99252D"/>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CD7A68"/>
    <w:multiLevelType w:val="hybridMultilevel"/>
    <w:tmpl w:val="CD5A9D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F753E39"/>
    <w:multiLevelType w:val="hybridMultilevel"/>
    <w:tmpl w:val="CA3CE8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6C3784E"/>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9"/>
  </w:num>
  <w:num w:numId="3">
    <w:abstractNumId w:val="1"/>
  </w:num>
  <w:num w:numId="4">
    <w:abstractNumId w:val="0"/>
  </w:num>
  <w:num w:numId="5">
    <w:abstractNumId w:val="3"/>
  </w:num>
  <w:num w:numId="6">
    <w:abstractNumId w:val="7"/>
  </w:num>
  <w:num w:numId="7">
    <w:abstractNumId w:val="8"/>
  </w:num>
  <w:num w:numId="8">
    <w:abstractNumId w:val="10"/>
  </w:num>
  <w:num w:numId="9">
    <w:abstractNumId w:val="2"/>
  </w:num>
  <w:num w:numId="10">
    <w:abstractNumId w:val="6"/>
  </w:num>
  <w:num w:numId="11">
    <w:abstractNumId w:val="4"/>
  </w:num>
  <w:num w:numId="12">
    <w:abstractNumId w:val="11"/>
  </w:num>
  <w:num w:numId="13">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c1NDIwNLY0NjYwMzBR0lEKTi0uzszPAykwNKkFAOR8mU0tAAAA"/>
  </w:docVars>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93C"/>
    <w:rsid w:val="00013C79"/>
    <w:rsid w:val="00014150"/>
    <w:rsid w:val="00015195"/>
    <w:rsid w:val="00016062"/>
    <w:rsid w:val="00016FF0"/>
    <w:rsid w:val="00017251"/>
    <w:rsid w:val="00017B62"/>
    <w:rsid w:val="00017D26"/>
    <w:rsid w:val="00020983"/>
    <w:rsid w:val="00020AC0"/>
    <w:rsid w:val="000228DB"/>
    <w:rsid w:val="00023FF5"/>
    <w:rsid w:val="00025304"/>
    <w:rsid w:val="00026813"/>
    <w:rsid w:val="0003241B"/>
    <w:rsid w:val="000324EB"/>
    <w:rsid w:val="00032A41"/>
    <w:rsid w:val="00032BF1"/>
    <w:rsid w:val="000342F0"/>
    <w:rsid w:val="00035DA3"/>
    <w:rsid w:val="00036C7A"/>
    <w:rsid w:val="00037975"/>
    <w:rsid w:val="00037B82"/>
    <w:rsid w:val="00040596"/>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2A52"/>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29F3"/>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4B44"/>
    <w:rsid w:val="0010609F"/>
    <w:rsid w:val="00107A57"/>
    <w:rsid w:val="001141A2"/>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39D"/>
    <w:rsid w:val="00134B1E"/>
    <w:rsid w:val="00136134"/>
    <w:rsid w:val="00136449"/>
    <w:rsid w:val="00136539"/>
    <w:rsid w:val="001377AC"/>
    <w:rsid w:val="00141564"/>
    <w:rsid w:val="00142FEC"/>
    <w:rsid w:val="00143306"/>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AFB"/>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0F9"/>
    <w:rsid w:val="00181D27"/>
    <w:rsid w:val="0018220B"/>
    <w:rsid w:val="00183544"/>
    <w:rsid w:val="001843E5"/>
    <w:rsid w:val="001845B1"/>
    <w:rsid w:val="00185D28"/>
    <w:rsid w:val="001879D0"/>
    <w:rsid w:val="00193416"/>
    <w:rsid w:val="00193567"/>
    <w:rsid w:val="0019659E"/>
    <w:rsid w:val="00196CAD"/>
    <w:rsid w:val="001A3A97"/>
    <w:rsid w:val="001A512A"/>
    <w:rsid w:val="001A5172"/>
    <w:rsid w:val="001A53DF"/>
    <w:rsid w:val="001A56CD"/>
    <w:rsid w:val="001A5A7A"/>
    <w:rsid w:val="001A620B"/>
    <w:rsid w:val="001A62D4"/>
    <w:rsid w:val="001B0F55"/>
    <w:rsid w:val="001B22B5"/>
    <w:rsid w:val="001B2673"/>
    <w:rsid w:val="001B289A"/>
    <w:rsid w:val="001B39E3"/>
    <w:rsid w:val="001B3B4C"/>
    <w:rsid w:val="001B476A"/>
    <w:rsid w:val="001C22D4"/>
    <w:rsid w:val="001C2D55"/>
    <w:rsid w:val="001C318C"/>
    <w:rsid w:val="001C4E24"/>
    <w:rsid w:val="001C57A2"/>
    <w:rsid w:val="001C64B2"/>
    <w:rsid w:val="001C681B"/>
    <w:rsid w:val="001D0287"/>
    <w:rsid w:val="001D0CAC"/>
    <w:rsid w:val="001D242E"/>
    <w:rsid w:val="001D2833"/>
    <w:rsid w:val="001D2983"/>
    <w:rsid w:val="001D3041"/>
    <w:rsid w:val="001D3294"/>
    <w:rsid w:val="001D342D"/>
    <w:rsid w:val="001D354E"/>
    <w:rsid w:val="001D3CDD"/>
    <w:rsid w:val="001D3DB8"/>
    <w:rsid w:val="001D5279"/>
    <w:rsid w:val="001D667A"/>
    <w:rsid w:val="001D68C2"/>
    <w:rsid w:val="001E01BD"/>
    <w:rsid w:val="001E0D23"/>
    <w:rsid w:val="001E11E4"/>
    <w:rsid w:val="001E39F7"/>
    <w:rsid w:val="001E4EA0"/>
    <w:rsid w:val="001E5077"/>
    <w:rsid w:val="001E6167"/>
    <w:rsid w:val="001E6F38"/>
    <w:rsid w:val="001F0649"/>
    <w:rsid w:val="001F0B49"/>
    <w:rsid w:val="001F0EA4"/>
    <w:rsid w:val="001F2981"/>
    <w:rsid w:val="001F32D8"/>
    <w:rsid w:val="002013B4"/>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020"/>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759"/>
    <w:rsid w:val="0024482C"/>
    <w:rsid w:val="002459F8"/>
    <w:rsid w:val="00245A94"/>
    <w:rsid w:val="00245DDB"/>
    <w:rsid w:val="0024676B"/>
    <w:rsid w:val="00246BF8"/>
    <w:rsid w:val="00247AB8"/>
    <w:rsid w:val="002502EB"/>
    <w:rsid w:val="00251057"/>
    <w:rsid w:val="00252A67"/>
    <w:rsid w:val="00253412"/>
    <w:rsid w:val="00253CDB"/>
    <w:rsid w:val="002544E9"/>
    <w:rsid w:val="0025454F"/>
    <w:rsid w:val="00255084"/>
    <w:rsid w:val="0025603E"/>
    <w:rsid w:val="002564C4"/>
    <w:rsid w:val="0025650B"/>
    <w:rsid w:val="00256875"/>
    <w:rsid w:val="00257683"/>
    <w:rsid w:val="00260158"/>
    <w:rsid w:val="002603A1"/>
    <w:rsid w:val="002617CF"/>
    <w:rsid w:val="0026208C"/>
    <w:rsid w:val="002627F7"/>
    <w:rsid w:val="00262C09"/>
    <w:rsid w:val="0026371C"/>
    <w:rsid w:val="002641FA"/>
    <w:rsid w:val="00266CBA"/>
    <w:rsid w:val="00267626"/>
    <w:rsid w:val="00271878"/>
    <w:rsid w:val="00274124"/>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971"/>
    <w:rsid w:val="00294B90"/>
    <w:rsid w:val="00294CD7"/>
    <w:rsid w:val="0029608F"/>
    <w:rsid w:val="00296718"/>
    <w:rsid w:val="00296E6C"/>
    <w:rsid w:val="00296FE2"/>
    <w:rsid w:val="002A18F6"/>
    <w:rsid w:val="002A1E43"/>
    <w:rsid w:val="002A208D"/>
    <w:rsid w:val="002A32FF"/>
    <w:rsid w:val="002A3FF3"/>
    <w:rsid w:val="002A4491"/>
    <w:rsid w:val="002A69D9"/>
    <w:rsid w:val="002A742B"/>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5C2"/>
    <w:rsid w:val="002D3915"/>
    <w:rsid w:val="002D68E3"/>
    <w:rsid w:val="002D6BA4"/>
    <w:rsid w:val="002D6EC1"/>
    <w:rsid w:val="002D7AE0"/>
    <w:rsid w:val="002E0571"/>
    <w:rsid w:val="002E05D5"/>
    <w:rsid w:val="002E3098"/>
    <w:rsid w:val="002E34F4"/>
    <w:rsid w:val="002E35C1"/>
    <w:rsid w:val="002E5040"/>
    <w:rsid w:val="002E53D8"/>
    <w:rsid w:val="002E70BE"/>
    <w:rsid w:val="002E7DBF"/>
    <w:rsid w:val="002F11CE"/>
    <w:rsid w:val="002F1E12"/>
    <w:rsid w:val="002F348C"/>
    <w:rsid w:val="002F4435"/>
    <w:rsid w:val="002F476F"/>
    <w:rsid w:val="002F4B4B"/>
    <w:rsid w:val="002F4DD8"/>
    <w:rsid w:val="002F53F2"/>
    <w:rsid w:val="002F753F"/>
    <w:rsid w:val="0030003A"/>
    <w:rsid w:val="00302037"/>
    <w:rsid w:val="00302C9D"/>
    <w:rsid w:val="003047B8"/>
    <w:rsid w:val="0030602B"/>
    <w:rsid w:val="003063E1"/>
    <w:rsid w:val="00306A70"/>
    <w:rsid w:val="003076B6"/>
    <w:rsid w:val="003079FD"/>
    <w:rsid w:val="0031151A"/>
    <w:rsid w:val="00311711"/>
    <w:rsid w:val="003167F6"/>
    <w:rsid w:val="00317681"/>
    <w:rsid w:val="0031780C"/>
    <w:rsid w:val="00317B01"/>
    <w:rsid w:val="00320630"/>
    <w:rsid w:val="003222A3"/>
    <w:rsid w:val="003232D2"/>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5D8"/>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599"/>
    <w:rsid w:val="003769D6"/>
    <w:rsid w:val="00376D29"/>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2CA"/>
    <w:rsid w:val="003B6ED6"/>
    <w:rsid w:val="003C0BCF"/>
    <w:rsid w:val="003C15AA"/>
    <w:rsid w:val="003C24C6"/>
    <w:rsid w:val="003C3491"/>
    <w:rsid w:val="003C4199"/>
    <w:rsid w:val="003D084C"/>
    <w:rsid w:val="003D1224"/>
    <w:rsid w:val="003D1518"/>
    <w:rsid w:val="003D2237"/>
    <w:rsid w:val="003D2AD7"/>
    <w:rsid w:val="003D34F2"/>
    <w:rsid w:val="003D430B"/>
    <w:rsid w:val="003D4F0E"/>
    <w:rsid w:val="003D5B50"/>
    <w:rsid w:val="003D6FAF"/>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0A2E"/>
    <w:rsid w:val="004112C3"/>
    <w:rsid w:val="0041169A"/>
    <w:rsid w:val="00412392"/>
    <w:rsid w:val="00413367"/>
    <w:rsid w:val="00413FB5"/>
    <w:rsid w:val="004148F3"/>
    <w:rsid w:val="00415A82"/>
    <w:rsid w:val="00416D6F"/>
    <w:rsid w:val="0041721E"/>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309"/>
    <w:rsid w:val="00465D0B"/>
    <w:rsid w:val="00466128"/>
    <w:rsid w:val="004678BE"/>
    <w:rsid w:val="00471B6A"/>
    <w:rsid w:val="00472BC0"/>
    <w:rsid w:val="00474934"/>
    <w:rsid w:val="004754FF"/>
    <w:rsid w:val="00475714"/>
    <w:rsid w:val="00475C24"/>
    <w:rsid w:val="00476F88"/>
    <w:rsid w:val="00477ED3"/>
    <w:rsid w:val="0048026F"/>
    <w:rsid w:val="0048032B"/>
    <w:rsid w:val="0048143B"/>
    <w:rsid w:val="0048153F"/>
    <w:rsid w:val="00481739"/>
    <w:rsid w:val="00482965"/>
    <w:rsid w:val="00482EF1"/>
    <w:rsid w:val="00485087"/>
    <w:rsid w:val="004860C1"/>
    <w:rsid w:val="00487B1E"/>
    <w:rsid w:val="004901D4"/>
    <w:rsid w:val="00491D22"/>
    <w:rsid w:val="004939FD"/>
    <w:rsid w:val="004948EC"/>
    <w:rsid w:val="00494F23"/>
    <w:rsid w:val="00495598"/>
    <w:rsid w:val="004968BB"/>
    <w:rsid w:val="00496A3E"/>
    <w:rsid w:val="00497155"/>
    <w:rsid w:val="00497C64"/>
    <w:rsid w:val="00497E5A"/>
    <w:rsid w:val="004A1819"/>
    <w:rsid w:val="004A1EC8"/>
    <w:rsid w:val="004A2769"/>
    <w:rsid w:val="004A29ED"/>
    <w:rsid w:val="004A6258"/>
    <w:rsid w:val="004A7BC9"/>
    <w:rsid w:val="004B0FD0"/>
    <w:rsid w:val="004B2248"/>
    <w:rsid w:val="004B30F6"/>
    <w:rsid w:val="004B31D1"/>
    <w:rsid w:val="004B3523"/>
    <w:rsid w:val="004B3D28"/>
    <w:rsid w:val="004B4F03"/>
    <w:rsid w:val="004C0033"/>
    <w:rsid w:val="004C086B"/>
    <w:rsid w:val="004C098E"/>
    <w:rsid w:val="004C0C29"/>
    <w:rsid w:val="004C101C"/>
    <w:rsid w:val="004C1224"/>
    <w:rsid w:val="004C351E"/>
    <w:rsid w:val="004C4E92"/>
    <w:rsid w:val="004C6489"/>
    <w:rsid w:val="004D1FBE"/>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0FD5"/>
    <w:rsid w:val="004F15A3"/>
    <w:rsid w:val="004F1F6D"/>
    <w:rsid w:val="004F3EB5"/>
    <w:rsid w:val="004F55AE"/>
    <w:rsid w:val="0050052A"/>
    <w:rsid w:val="00501003"/>
    <w:rsid w:val="00501A3E"/>
    <w:rsid w:val="00503244"/>
    <w:rsid w:val="00503CDA"/>
    <w:rsid w:val="0050442F"/>
    <w:rsid w:val="00504E76"/>
    <w:rsid w:val="00504E99"/>
    <w:rsid w:val="00505D8E"/>
    <w:rsid w:val="00506646"/>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7D28"/>
    <w:rsid w:val="005321BB"/>
    <w:rsid w:val="005338E0"/>
    <w:rsid w:val="00535A8D"/>
    <w:rsid w:val="00541740"/>
    <w:rsid w:val="00542686"/>
    <w:rsid w:val="00543C0E"/>
    <w:rsid w:val="0054461F"/>
    <w:rsid w:val="00544F6F"/>
    <w:rsid w:val="00546161"/>
    <w:rsid w:val="00547D69"/>
    <w:rsid w:val="00550081"/>
    <w:rsid w:val="005530DA"/>
    <w:rsid w:val="00553D36"/>
    <w:rsid w:val="005545BE"/>
    <w:rsid w:val="00554E12"/>
    <w:rsid w:val="00556B59"/>
    <w:rsid w:val="00556E51"/>
    <w:rsid w:val="00556FF1"/>
    <w:rsid w:val="00561D8D"/>
    <w:rsid w:val="0056209F"/>
    <w:rsid w:val="0056291E"/>
    <w:rsid w:val="005673B6"/>
    <w:rsid w:val="0057327F"/>
    <w:rsid w:val="00573512"/>
    <w:rsid w:val="00573F49"/>
    <w:rsid w:val="00574023"/>
    <w:rsid w:val="005749BE"/>
    <w:rsid w:val="005765E5"/>
    <w:rsid w:val="00581CE6"/>
    <w:rsid w:val="005821A9"/>
    <w:rsid w:val="0058240E"/>
    <w:rsid w:val="005834F6"/>
    <w:rsid w:val="00584692"/>
    <w:rsid w:val="0058505E"/>
    <w:rsid w:val="00585687"/>
    <w:rsid w:val="00585D0C"/>
    <w:rsid w:val="005863F5"/>
    <w:rsid w:val="00587A56"/>
    <w:rsid w:val="00590113"/>
    <w:rsid w:val="00590BF8"/>
    <w:rsid w:val="00591262"/>
    <w:rsid w:val="005916C8"/>
    <w:rsid w:val="00591876"/>
    <w:rsid w:val="00591947"/>
    <w:rsid w:val="00591D2E"/>
    <w:rsid w:val="005924B8"/>
    <w:rsid w:val="00593E3C"/>
    <w:rsid w:val="00595CC5"/>
    <w:rsid w:val="00595D5F"/>
    <w:rsid w:val="00596BEF"/>
    <w:rsid w:val="00597895"/>
    <w:rsid w:val="00597AAA"/>
    <w:rsid w:val="005A0FBC"/>
    <w:rsid w:val="005A1F74"/>
    <w:rsid w:val="005A2629"/>
    <w:rsid w:val="005A272D"/>
    <w:rsid w:val="005A2E83"/>
    <w:rsid w:val="005A4508"/>
    <w:rsid w:val="005A5780"/>
    <w:rsid w:val="005A58B3"/>
    <w:rsid w:val="005A64CD"/>
    <w:rsid w:val="005B0323"/>
    <w:rsid w:val="005B05AE"/>
    <w:rsid w:val="005B3CC8"/>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A8C"/>
    <w:rsid w:val="005D6DA3"/>
    <w:rsid w:val="005E086C"/>
    <w:rsid w:val="005E2449"/>
    <w:rsid w:val="005E28FD"/>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1FA7"/>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45E0"/>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1E1"/>
    <w:rsid w:val="00686506"/>
    <w:rsid w:val="0069022F"/>
    <w:rsid w:val="00690832"/>
    <w:rsid w:val="00694714"/>
    <w:rsid w:val="006A0AC3"/>
    <w:rsid w:val="006A0DBC"/>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6C96"/>
    <w:rsid w:val="006C047D"/>
    <w:rsid w:val="006C0A73"/>
    <w:rsid w:val="006C0D2D"/>
    <w:rsid w:val="006C3332"/>
    <w:rsid w:val="006C5998"/>
    <w:rsid w:val="006C59A8"/>
    <w:rsid w:val="006C6956"/>
    <w:rsid w:val="006C7AF9"/>
    <w:rsid w:val="006D0CD6"/>
    <w:rsid w:val="006D2A51"/>
    <w:rsid w:val="006D3B87"/>
    <w:rsid w:val="006D3F51"/>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1875"/>
    <w:rsid w:val="006F2307"/>
    <w:rsid w:val="006F245E"/>
    <w:rsid w:val="006F2959"/>
    <w:rsid w:val="006F2C90"/>
    <w:rsid w:val="006F35EB"/>
    <w:rsid w:val="006F4554"/>
    <w:rsid w:val="006F4D99"/>
    <w:rsid w:val="006F7A51"/>
    <w:rsid w:val="00700B00"/>
    <w:rsid w:val="007019FB"/>
    <w:rsid w:val="007021E7"/>
    <w:rsid w:val="00702202"/>
    <w:rsid w:val="00702821"/>
    <w:rsid w:val="00706371"/>
    <w:rsid w:val="007100EF"/>
    <w:rsid w:val="00711CE9"/>
    <w:rsid w:val="00711FAD"/>
    <w:rsid w:val="00711FEA"/>
    <w:rsid w:val="0071230A"/>
    <w:rsid w:val="00712498"/>
    <w:rsid w:val="00712F76"/>
    <w:rsid w:val="007133AD"/>
    <w:rsid w:val="007145E9"/>
    <w:rsid w:val="00714F5A"/>
    <w:rsid w:val="007167BD"/>
    <w:rsid w:val="00716979"/>
    <w:rsid w:val="0072114C"/>
    <w:rsid w:val="007236E5"/>
    <w:rsid w:val="00724230"/>
    <w:rsid w:val="00726282"/>
    <w:rsid w:val="00727080"/>
    <w:rsid w:val="0073070B"/>
    <w:rsid w:val="0073298E"/>
    <w:rsid w:val="0073340B"/>
    <w:rsid w:val="0073440A"/>
    <w:rsid w:val="007348DE"/>
    <w:rsid w:val="00734DC1"/>
    <w:rsid w:val="00735EE8"/>
    <w:rsid w:val="00735F7E"/>
    <w:rsid w:val="007378BA"/>
    <w:rsid w:val="00737BD5"/>
    <w:rsid w:val="00740132"/>
    <w:rsid w:val="00741636"/>
    <w:rsid w:val="00742664"/>
    <w:rsid w:val="00744D81"/>
    <w:rsid w:val="00746013"/>
    <w:rsid w:val="0074641F"/>
    <w:rsid w:val="0074663E"/>
    <w:rsid w:val="007467AD"/>
    <w:rsid w:val="00747382"/>
    <w:rsid w:val="00750DE7"/>
    <w:rsid w:val="00752F58"/>
    <w:rsid w:val="00754811"/>
    <w:rsid w:val="00755082"/>
    <w:rsid w:val="007552E4"/>
    <w:rsid w:val="0075550C"/>
    <w:rsid w:val="00755931"/>
    <w:rsid w:val="00756E30"/>
    <w:rsid w:val="00756F8F"/>
    <w:rsid w:val="0075749E"/>
    <w:rsid w:val="007579CA"/>
    <w:rsid w:val="00757D08"/>
    <w:rsid w:val="007608B3"/>
    <w:rsid w:val="00760ACC"/>
    <w:rsid w:val="007612FC"/>
    <w:rsid w:val="00762A86"/>
    <w:rsid w:val="00763517"/>
    <w:rsid w:val="00764392"/>
    <w:rsid w:val="00765DC8"/>
    <w:rsid w:val="007662B5"/>
    <w:rsid w:val="00766E10"/>
    <w:rsid w:val="00771219"/>
    <w:rsid w:val="00771695"/>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972D8"/>
    <w:rsid w:val="007A08FB"/>
    <w:rsid w:val="007A1D94"/>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2DCF"/>
    <w:rsid w:val="007D434B"/>
    <w:rsid w:val="007D4C13"/>
    <w:rsid w:val="007D5001"/>
    <w:rsid w:val="007E008B"/>
    <w:rsid w:val="007E1D27"/>
    <w:rsid w:val="007E2F85"/>
    <w:rsid w:val="007E3044"/>
    <w:rsid w:val="007E3A97"/>
    <w:rsid w:val="007E469E"/>
    <w:rsid w:val="007E48A9"/>
    <w:rsid w:val="007E5548"/>
    <w:rsid w:val="007E6067"/>
    <w:rsid w:val="007E6FF7"/>
    <w:rsid w:val="007E7032"/>
    <w:rsid w:val="007E7ED5"/>
    <w:rsid w:val="007F1B6D"/>
    <w:rsid w:val="007F22DF"/>
    <w:rsid w:val="007F2589"/>
    <w:rsid w:val="007F3753"/>
    <w:rsid w:val="007F37B1"/>
    <w:rsid w:val="007F38A3"/>
    <w:rsid w:val="007F5E45"/>
    <w:rsid w:val="007F6238"/>
    <w:rsid w:val="007F695B"/>
    <w:rsid w:val="00801958"/>
    <w:rsid w:val="008027F5"/>
    <w:rsid w:val="00802CB7"/>
    <w:rsid w:val="00804621"/>
    <w:rsid w:val="00805E8A"/>
    <w:rsid w:val="0081231A"/>
    <w:rsid w:val="00813F76"/>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4F0"/>
    <w:rsid w:val="008448C3"/>
    <w:rsid w:val="0084508A"/>
    <w:rsid w:val="00846385"/>
    <w:rsid w:val="0085047F"/>
    <w:rsid w:val="00850FB7"/>
    <w:rsid w:val="00851A7D"/>
    <w:rsid w:val="00851F78"/>
    <w:rsid w:val="008521C9"/>
    <w:rsid w:val="00852BE7"/>
    <w:rsid w:val="00852CB8"/>
    <w:rsid w:val="00853441"/>
    <w:rsid w:val="008547B6"/>
    <w:rsid w:val="00854FF4"/>
    <w:rsid w:val="00855373"/>
    <w:rsid w:val="00855AF9"/>
    <w:rsid w:val="00855F42"/>
    <w:rsid w:val="008608DE"/>
    <w:rsid w:val="00860A17"/>
    <w:rsid w:val="00860C25"/>
    <w:rsid w:val="00861603"/>
    <w:rsid w:val="00861C23"/>
    <w:rsid w:val="00861C41"/>
    <w:rsid w:val="00862BB9"/>
    <w:rsid w:val="00864251"/>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A73BC"/>
    <w:rsid w:val="008B1837"/>
    <w:rsid w:val="008B3A8E"/>
    <w:rsid w:val="008B4A6D"/>
    <w:rsid w:val="008B4F02"/>
    <w:rsid w:val="008B56D5"/>
    <w:rsid w:val="008B5C01"/>
    <w:rsid w:val="008B6BA6"/>
    <w:rsid w:val="008B79D4"/>
    <w:rsid w:val="008B7A85"/>
    <w:rsid w:val="008C00DD"/>
    <w:rsid w:val="008C33BC"/>
    <w:rsid w:val="008C35B9"/>
    <w:rsid w:val="008C45B7"/>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1C7"/>
    <w:rsid w:val="0095684A"/>
    <w:rsid w:val="00956E04"/>
    <w:rsid w:val="00956F3C"/>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08A7"/>
    <w:rsid w:val="0098123F"/>
    <w:rsid w:val="00981C0C"/>
    <w:rsid w:val="00981E63"/>
    <w:rsid w:val="00982746"/>
    <w:rsid w:val="00982E9F"/>
    <w:rsid w:val="0098304C"/>
    <w:rsid w:val="009838D6"/>
    <w:rsid w:val="00983B8D"/>
    <w:rsid w:val="00983E0E"/>
    <w:rsid w:val="00986E3E"/>
    <w:rsid w:val="00987498"/>
    <w:rsid w:val="00987966"/>
    <w:rsid w:val="00987C9B"/>
    <w:rsid w:val="00987EF5"/>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264B"/>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2ACE"/>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325"/>
    <w:rsid w:val="00A36495"/>
    <w:rsid w:val="00A37A8B"/>
    <w:rsid w:val="00A41D5A"/>
    <w:rsid w:val="00A4236B"/>
    <w:rsid w:val="00A439BC"/>
    <w:rsid w:val="00A43EE9"/>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8BF"/>
    <w:rsid w:val="00A81E17"/>
    <w:rsid w:val="00A82359"/>
    <w:rsid w:val="00A85184"/>
    <w:rsid w:val="00A872D5"/>
    <w:rsid w:val="00A87A36"/>
    <w:rsid w:val="00A90DD7"/>
    <w:rsid w:val="00A92ACE"/>
    <w:rsid w:val="00A92EAE"/>
    <w:rsid w:val="00A93D75"/>
    <w:rsid w:val="00A96031"/>
    <w:rsid w:val="00A979F0"/>
    <w:rsid w:val="00AA0C84"/>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1EA9"/>
    <w:rsid w:val="00AC30B3"/>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02D0"/>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46A5"/>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4DE4"/>
    <w:rsid w:val="00B25066"/>
    <w:rsid w:val="00B250A3"/>
    <w:rsid w:val="00B26EB6"/>
    <w:rsid w:val="00B27A04"/>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0667"/>
    <w:rsid w:val="00B618DE"/>
    <w:rsid w:val="00B61BD5"/>
    <w:rsid w:val="00B6300F"/>
    <w:rsid w:val="00B64A56"/>
    <w:rsid w:val="00B64F67"/>
    <w:rsid w:val="00B65A8B"/>
    <w:rsid w:val="00B65BAE"/>
    <w:rsid w:val="00B66600"/>
    <w:rsid w:val="00B678D4"/>
    <w:rsid w:val="00B67B5B"/>
    <w:rsid w:val="00B7031B"/>
    <w:rsid w:val="00B70AD7"/>
    <w:rsid w:val="00B72012"/>
    <w:rsid w:val="00B73BA5"/>
    <w:rsid w:val="00B74632"/>
    <w:rsid w:val="00B76918"/>
    <w:rsid w:val="00B77236"/>
    <w:rsid w:val="00B77491"/>
    <w:rsid w:val="00B8078E"/>
    <w:rsid w:val="00B82DAA"/>
    <w:rsid w:val="00B82F38"/>
    <w:rsid w:val="00B8358D"/>
    <w:rsid w:val="00B83665"/>
    <w:rsid w:val="00B840C8"/>
    <w:rsid w:val="00B85B65"/>
    <w:rsid w:val="00B85D9B"/>
    <w:rsid w:val="00B90AA8"/>
    <w:rsid w:val="00B9302E"/>
    <w:rsid w:val="00B94BAF"/>
    <w:rsid w:val="00B953D4"/>
    <w:rsid w:val="00B95825"/>
    <w:rsid w:val="00B97033"/>
    <w:rsid w:val="00B97343"/>
    <w:rsid w:val="00B97419"/>
    <w:rsid w:val="00B97D94"/>
    <w:rsid w:val="00BA034F"/>
    <w:rsid w:val="00BA0801"/>
    <w:rsid w:val="00BA2BC9"/>
    <w:rsid w:val="00BA4DE8"/>
    <w:rsid w:val="00BA5C52"/>
    <w:rsid w:val="00BA6216"/>
    <w:rsid w:val="00BA6803"/>
    <w:rsid w:val="00BA7B10"/>
    <w:rsid w:val="00BB0ADA"/>
    <w:rsid w:val="00BB0E28"/>
    <w:rsid w:val="00BB22F8"/>
    <w:rsid w:val="00BB255D"/>
    <w:rsid w:val="00BB5EFC"/>
    <w:rsid w:val="00BB60A1"/>
    <w:rsid w:val="00BC06E0"/>
    <w:rsid w:val="00BC0828"/>
    <w:rsid w:val="00BC0F38"/>
    <w:rsid w:val="00BC1064"/>
    <w:rsid w:val="00BC10C6"/>
    <w:rsid w:val="00BC24D7"/>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223"/>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5470"/>
    <w:rsid w:val="00C56A4D"/>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E06"/>
    <w:rsid w:val="00C86F3D"/>
    <w:rsid w:val="00C876C3"/>
    <w:rsid w:val="00C92199"/>
    <w:rsid w:val="00C96C41"/>
    <w:rsid w:val="00C976C4"/>
    <w:rsid w:val="00C97809"/>
    <w:rsid w:val="00CA0C1D"/>
    <w:rsid w:val="00CA13D3"/>
    <w:rsid w:val="00CA1E81"/>
    <w:rsid w:val="00CA2A6D"/>
    <w:rsid w:val="00CA3E5E"/>
    <w:rsid w:val="00CA542C"/>
    <w:rsid w:val="00CA5989"/>
    <w:rsid w:val="00CA5D6C"/>
    <w:rsid w:val="00CB00BE"/>
    <w:rsid w:val="00CB0BAA"/>
    <w:rsid w:val="00CB1E47"/>
    <w:rsid w:val="00CB36A6"/>
    <w:rsid w:val="00CB387A"/>
    <w:rsid w:val="00CB4B2B"/>
    <w:rsid w:val="00CB606C"/>
    <w:rsid w:val="00CB69C1"/>
    <w:rsid w:val="00CB6A2D"/>
    <w:rsid w:val="00CB7F2C"/>
    <w:rsid w:val="00CC0445"/>
    <w:rsid w:val="00CC10B2"/>
    <w:rsid w:val="00CC338B"/>
    <w:rsid w:val="00CC454D"/>
    <w:rsid w:val="00CC46CE"/>
    <w:rsid w:val="00CC4936"/>
    <w:rsid w:val="00CC4DC0"/>
    <w:rsid w:val="00CC553E"/>
    <w:rsid w:val="00CC61CF"/>
    <w:rsid w:val="00CD0306"/>
    <w:rsid w:val="00CD032A"/>
    <w:rsid w:val="00CD05AB"/>
    <w:rsid w:val="00CD4913"/>
    <w:rsid w:val="00CD4F9B"/>
    <w:rsid w:val="00CD51E6"/>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0BD4"/>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0B6A"/>
    <w:rsid w:val="00D3107B"/>
    <w:rsid w:val="00D31C1B"/>
    <w:rsid w:val="00D31CD0"/>
    <w:rsid w:val="00D31DA2"/>
    <w:rsid w:val="00D326E0"/>
    <w:rsid w:val="00D33192"/>
    <w:rsid w:val="00D344A1"/>
    <w:rsid w:val="00D34C0E"/>
    <w:rsid w:val="00D35B77"/>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E63"/>
    <w:rsid w:val="00D83947"/>
    <w:rsid w:val="00D83AB5"/>
    <w:rsid w:val="00D8426D"/>
    <w:rsid w:val="00D85140"/>
    <w:rsid w:val="00D8560E"/>
    <w:rsid w:val="00D857A2"/>
    <w:rsid w:val="00D86017"/>
    <w:rsid w:val="00D9133B"/>
    <w:rsid w:val="00D9179C"/>
    <w:rsid w:val="00D92418"/>
    <w:rsid w:val="00D925FF"/>
    <w:rsid w:val="00D93258"/>
    <w:rsid w:val="00D972E5"/>
    <w:rsid w:val="00D97962"/>
    <w:rsid w:val="00D97968"/>
    <w:rsid w:val="00DA2070"/>
    <w:rsid w:val="00DA5916"/>
    <w:rsid w:val="00DA5C6F"/>
    <w:rsid w:val="00DA7264"/>
    <w:rsid w:val="00DA7945"/>
    <w:rsid w:val="00DB085B"/>
    <w:rsid w:val="00DB0F98"/>
    <w:rsid w:val="00DB1F3B"/>
    <w:rsid w:val="00DB2646"/>
    <w:rsid w:val="00DB364B"/>
    <w:rsid w:val="00DB40E9"/>
    <w:rsid w:val="00DB4135"/>
    <w:rsid w:val="00DB4768"/>
    <w:rsid w:val="00DB58E6"/>
    <w:rsid w:val="00DB6BCD"/>
    <w:rsid w:val="00DC6FF4"/>
    <w:rsid w:val="00DD0DF5"/>
    <w:rsid w:val="00DD31D4"/>
    <w:rsid w:val="00DD3DAD"/>
    <w:rsid w:val="00DD3DE7"/>
    <w:rsid w:val="00DD4A3C"/>
    <w:rsid w:val="00DE2F94"/>
    <w:rsid w:val="00DE332A"/>
    <w:rsid w:val="00DE3597"/>
    <w:rsid w:val="00DE3898"/>
    <w:rsid w:val="00DE3C86"/>
    <w:rsid w:val="00DE477F"/>
    <w:rsid w:val="00DE4D15"/>
    <w:rsid w:val="00DE6295"/>
    <w:rsid w:val="00DF1F2E"/>
    <w:rsid w:val="00DF2EE4"/>
    <w:rsid w:val="00DF3272"/>
    <w:rsid w:val="00DF3EFF"/>
    <w:rsid w:val="00DF4471"/>
    <w:rsid w:val="00DF5549"/>
    <w:rsid w:val="00DF563E"/>
    <w:rsid w:val="00DF5A3F"/>
    <w:rsid w:val="00DF6198"/>
    <w:rsid w:val="00DF675B"/>
    <w:rsid w:val="00E00ABE"/>
    <w:rsid w:val="00E02A98"/>
    <w:rsid w:val="00E02AE2"/>
    <w:rsid w:val="00E039BF"/>
    <w:rsid w:val="00E046AB"/>
    <w:rsid w:val="00E04FE5"/>
    <w:rsid w:val="00E0579F"/>
    <w:rsid w:val="00E06EA9"/>
    <w:rsid w:val="00E078AE"/>
    <w:rsid w:val="00E07D61"/>
    <w:rsid w:val="00E1053C"/>
    <w:rsid w:val="00E1281B"/>
    <w:rsid w:val="00E12EBC"/>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647E"/>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27A"/>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60E"/>
    <w:rsid w:val="00E87884"/>
    <w:rsid w:val="00E87C4E"/>
    <w:rsid w:val="00E904FB"/>
    <w:rsid w:val="00E9068B"/>
    <w:rsid w:val="00E9191D"/>
    <w:rsid w:val="00E91FD7"/>
    <w:rsid w:val="00E9226D"/>
    <w:rsid w:val="00E92825"/>
    <w:rsid w:val="00E92FAF"/>
    <w:rsid w:val="00E953FC"/>
    <w:rsid w:val="00E9719D"/>
    <w:rsid w:val="00E97898"/>
    <w:rsid w:val="00EA1E56"/>
    <w:rsid w:val="00EA1F9B"/>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3B4"/>
    <w:rsid w:val="00EF26E4"/>
    <w:rsid w:val="00EF2C72"/>
    <w:rsid w:val="00EF3492"/>
    <w:rsid w:val="00EF4739"/>
    <w:rsid w:val="00EF57BF"/>
    <w:rsid w:val="00EF7978"/>
    <w:rsid w:val="00F002A3"/>
    <w:rsid w:val="00F017FC"/>
    <w:rsid w:val="00F01E9E"/>
    <w:rsid w:val="00F01F57"/>
    <w:rsid w:val="00F04459"/>
    <w:rsid w:val="00F0452C"/>
    <w:rsid w:val="00F04A60"/>
    <w:rsid w:val="00F05063"/>
    <w:rsid w:val="00F060E5"/>
    <w:rsid w:val="00F06B4D"/>
    <w:rsid w:val="00F06E69"/>
    <w:rsid w:val="00F104D0"/>
    <w:rsid w:val="00F12A0C"/>
    <w:rsid w:val="00F13393"/>
    <w:rsid w:val="00F1493F"/>
    <w:rsid w:val="00F15C42"/>
    <w:rsid w:val="00F15D93"/>
    <w:rsid w:val="00F15EC0"/>
    <w:rsid w:val="00F17018"/>
    <w:rsid w:val="00F17821"/>
    <w:rsid w:val="00F20F5A"/>
    <w:rsid w:val="00F2139E"/>
    <w:rsid w:val="00F2182A"/>
    <w:rsid w:val="00F23471"/>
    <w:rsid w:val="00F243CA"/>
    <w:rsid w:val="00F24669"/>
    <w:rsid w:val="00F26B76"/>
    <w:rsid w:val="00F30062"/>
    <w:rsid w:val="00F30BE9"/>
    <w:rsid w:val="00F3123B"/>
    <w:rsid w:val="00F3222D"/>
    <w:rsid w:val="00F32696"/>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96F"/>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8725A"/>
    <w:rsid w:val="00F90A5A"/>
    <w:rsid w:val="00F921C8"/>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6F95"/>
    <w:rsid w:val="00FA7510"/>
    <w:rsid w:val="00FA764B"/>
    <w:rsid w:val="00FA77C5"/>
    <w:rsid w:val="00FA7B9E"/>
    <w:rsid w:val="00FA7FBE"/>
    <w:rsid w:val="00FB238C"/>
    <w:rsid w:val="00FB2878"/>
    <w:rsid w:val="00FB3032"/>
    <w:rsid w:val="00FB3C68"/>
    <w:rsid w:val="00FB4810"/>
    <w:rsid w:val="00FB51B2"/>
    <w:rsid w:val="00FB66C2"/>
    <w:rsid w:val="00FC1F37"/>
    <w:rsid w:val="00FC2EC7"/>
    <w:rsid w:val="00FC3CFE"/>
    <w:rsid w:val="00FC3DD6"/>
    <w:rsid w:val="00FC49D6"/>
    <w:rsid w:val="00FC4E4C"/>
    <w:rsid w:val="00FC4FB4"/>
    <w:rsid w:val="00FC5372"/>
    <w:rsid w:val="00FC58B7"/>
    <w:rsid w:val="00FC6C83"/>
    <w:rsid w:val="00FD028A"/>
    <w:rsid w:val="00FD0C96"/>
    <w:rsid w:val="00FD2896"/>
    <w:rsid w:val="00FD2FFA"/>
    <w:rsid w:val="00FD38D0"/>
    <w:rsid w:val="00FD5EBA"/>
    <w:rsid w:val="00FD6646"/>
    <w:rsid w:val="00FD710B"/>
    <w:rsid w:val="00FD7166"/>
    <w:rsid w:val="00FD7264"/>
    <w:rsid w:val="00FE04DC"/>
    <w:rsid w:val="00FE06BB"/>
    <w:rsid w:val="00FE17CD"/>
    <w:rsid w:val="00FE34F5"/>
    <w:rsid w:val="00FE36F5"/>
    <w:rsid w:val="00FE3B6E"/>
    <w:rsid w:val="00FE3DE3"/>
    <w:rsid w:val="00FE4147"/>
    <w:rsid w:val="00FE450C"/>
    <w:rsid w:val="00FE5041"/>
    <w:rsid w:val="00FE5688"/>
    <w:rsid w:val="00FE5963"/>
    <w:rsid w:val="00FE6344"/>
    <w:rsid w:val="00FE6611"/>
    <w:rsid w:val="00FE7A97"/>
    <w:rsid w:val="00FE7DE4"/>
    <w:rsid w:val="00FF0EC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00B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6518461">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4146705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17248967">
      <w:bodyDiv w:val="1"/>
      <w:marLeft w:val="0"/>
      <w:marRight w:val="0"/>
      <w:marTop w:val="0"/>
      <w:marBottom w:val="0"/>
      <w:divBdr>
        <w:top w:val="none" w:sz="0" w:space="0" w:color="auto"/>
        <w:left w:val="none" w:sz="0" w:space="0" w:color="auto"/>
        <w:bottom w:val="none" w:sz="0" w:space="0" w:color="auto"/>
        <w:right w:val="none" w:sz="0" w:space="0" w:color="auto"/>
      </w:divBdr>
    </w:div>
    <w:div w:id="919292148">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8688582">
      <w:bodyDiv w:val="1"/>
      <w:marLeft w:val="0"/>
      <w:marRight w:val="0"/>
      <w:marTop w:val="0"/>
      <w:marBottom w:val="0"/>
      <w:divBdr>
        <w:top w:val="none" w:sz="0" w:space="0" w:color="auto"/>
        <w:left w:val="none" w:sz="0" w:space="0" w:color="auto"/>
        <w:bottom w:val="none" w:sz="0" w:space="0" w:color="auto"/>
        <w:right w:val="none" w:sz="0" w:space="0" w:color="auto"/>
      </w:divBdr>
    </w:div>
    <w:div w:id="1171066483">
      <w:bodyDiv w:val="1"/>
      <w:marLeft w:val="0"/>
      <w:marRight w:val="0"/>
      <w:marTop w:val="0"/>
      <w:marBottom w:val="0"/>
      <w:divBdr>
        <w:top w:val="none" w:sz="0" w:space="0" w:color="auto"/>
        <w:left w:val="none" w:sz="0" w:space="0" w:color="auto"/>
        <w:bottom w:val="none" w:sz="0" w:space="0" w:color="auto"/>
        <w:right w:val="none" w:sz="0" w:space="0" w:color="auto"/>
      </w:divBdr>
    </w:div>
    <w:div w:id="1212352462">
      <w:bodyDiv w:val="1"/>
      <w:marLeft w:val="0"/>
      <w:marRight w:val="0"/>
      <w:marTop w:val="0"/>
      <w:marBottom w:val="0"/>
      <w:divBdr>
        <w:top w:val="none" w:sz="0" w:space="0" w:color="auto"/>
        <w:left w:val="none" w:sz="0" w:space="0" w:color="auto"/>
        <w:bottom w:val="none" w:sz="0" w:space="0" w:color="auto"/>
        <w:right w:val="none" w:sz="0" w:space="0" w:color="auto"/>
      </w:divBdr>
    </w:div>
    <w:div w:id="12406778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8559187">
      <w:bodyDiv w:val="1"/>
      <w:marLeft w:val="0"/>
      <w:marRight w:val="0"/>
      <w:marTop w:val="0"/>
      <w:marBottom w:val="0"/>
      <w:divBdr>
        <w:top w:val="none" w:sz="0" w:space="0" w:color="auto"/>
        <w:left w:val="none" w:sz="0" w:space="0" w:color="auto"/>
        <w:bottom w:val="none" w:sz="0" w:space="0" w:color="auto"/>
        <w:right w:val="none" w:sz="0" w:space="0" w:color="auto"/>
      </w:divBdr>
    </w:div>
    <w:div w:id="150039115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7156784">
      <w:bodyDiv w:val="1"/>
      <w:marLeft w:val="0"/>
      <w:marRight w:val="0"/>
      <w:marTop w:val="0"/>
      <w:marBottom w:val="0"/>
      <w:divBdr>
        <w:top w:val="none" w:sz="0" w:space="0" w:color="auto"/>
        <w:left w:val="none" w:sz="0" w:space="0" w:color="auto"/>
        <w:bottom w:val="none" w:sz="0" w:space="0" w:color="auto"/>
        <w:right w:val="none" w:sz="0" w:space="0" w:color="auto"/>
      </w:divBdr>
    </w:div>
    <w:div w:id="161594519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Pages>
  <Words>1947</Words>
  <Characters>11101</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13022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cp:lastModifiedBy>
  <cp:revision>5</cp:revision>
  <cp:lastPrinted>2014-09-10T09:04:00Z</cp:lastPrinted>
  <dcterms:created xsi:type="dcterms:W3CDTF">2022-03-29T18:52:00Z</dcterms:created>
  <dcterms:modified xsi:type="dcterms:W3CDTF">2022-03-29T19:38:00Z</dcterms:modified>
</cp:coreProperties>
</file>